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41" w:rsidRPr="00492B41" w:rsidRDefault="00492B41" w:rsidP="00492B41">
      <w:pPr>
        <w:widowControl w:val="0"/>
        <w:autoSpaceDE w:val="0"/>
        <w:autoSpaceDN w:val="0"/>
        <w:adjustRightInd w:val="0"/>
        <w:spacing w:before="108" w:after="108" w:line="276" w:lineRule="auto"/>
        <w:jc w:val="center"/>
        <w:outlineLvl w:val="0"/>
        <w:rPr>
          <w:rFonts w:ascii="Times New Roman CYR" w:hAnsi="Times New Roman CYR" w:cs="Times New Roman CYR"/>
          <w:b/>
          <w:bCs/>
          <w:sz w:val="28"/>
          <w:szCs w:val="28"/>
        </w:rPr>
      </w:pPr>
      <w:bookmarkStart w:id="0" w:name="_GoBack"/>
      <w:bookmarkEnd w:id="0"/>
    </w:p>
    <w:p w:rsidR="00F07098" w:rsidRDefault="00F07098" w:rsidP="00F07098">
      <w:pPr>
        <w:widowControl w:val="0"/>
        <w:autoSpaceDE w:val="0"/>
        <w:autoSpaceDN w:val="0"/>
        <w:adjustRightInd w:val="0"/>
        <w:jc w:val="center"/>
        <w:outlineLvl w:val="0"/>
        <w:rPr>
          <w:b/>
          <w:bCs/>
          <w:sz w:val="28"/>
          <w:szCs w:val="28"/>
        </w:rPr>
      </w:pPr>
      <w:r w:rsidRPr="00F07098">
        <w:rPr>
          <w:b/>
          <w:bCs/>
          <w:sz w:val="28"/>
          <w:szCs w:val="28"/>
        </w:rPr>
        <w:t>ПОЛОЖЕНИЕ</w:t>
      </w:r>
    </w:p>
    <w:p w:rsidR="00F07098" w:rsidRPr="00F07098" w:rsidRDefault="00F07098" w:rsidP="00F07098">
      <w:pPr>
        <w:widowControl w:val="0"/>
        <w:autoSpaceDE w:val="0"/>
        <w:autoSpaceDN w:val="0"/>
        <w:adjustRightInd w:val="0"/>
        <w:jc w:val="center"/>
        <w:outlineLvl w:val="0"/>
        <w:rPr>
          <w:b/>
          <w:bCs/>
          <w:sz w:val="28"/>
          <w:szCs w:val="28"/>
        </w:rPr>
      </w:pPr>
      <w:r w:rsidRPr="00F07098">
        <w:rPr>
          <w:b/>
          <w:bCs/>
          <w:sz w:val="28"/>
          <w:szCs w:val="28"/>
        </w:rPr>
        <w:t>о муниципальном жилищном контроле на территории</w:t>
      </w:r>
      <w:r w:rsidRPr="00F07098">
        <w:rPr>
          <w:sz w:val="28"/>
          <w:szCs w:val="28"/>
        </w:rPr>
        <w:t xml:space="preserve"> </w:t>
      </w:r>
      <w:r w:rsidRPr="00F07098">
        <w:rPr>
          <w:b/>
          <w:bCs/>
          <w:sz w:val="28"/>
          <w:szCs w:val="28"/>
        </w:rPr>
        <w:t>Котласского муниципального округа Архангельской области</w:t>
      </w:r>
    </w:p>
    <w:p w:rsidR="00F07098" w:rsidRPr="00F07098" w:rsidRDefault="00F07098" w:rsidP="00F07098">
      <w:pPr>
        <w:widowControl w:val="0"/>
        <w:autoSpaceDE w:val="0"/>
        <w:autoSpaceDN w:val="0"/>
        <w:adjustRightInd w:val="0"/>
        <w:ind w:firstLine="720"/>
        <w:rPr>
          <w:sz w:val="28"/>
          <w:szCs w:val="28"/>
        </w:rPr>
      </w:pPr>
    </w:p>
    <w:p w:rsidR="00F07098" w:rsidRDefault="00F07098" w:rsidP="00F07098">
      <w:pPr>
        <w:widowControl w:val="0"/>
        <w:autoSpaceDE w:val="0"/>
        <w:autoSpaceDN w:val="0"/>
        <w:adjustRightInd w:val="0"/>
        <w:jc w:val="center"/>
        <w:outlineLvl w:val="0"/>
        <w:rPr>
          <w:b/>
          <w:bCs/>
          <w:sz w:val="28"/>
          <w:szCs w:val="28"/>
        </w:rPr>
      </w:pPr>
      <w:bookmarkStart w:id="1" w:name="sub_1100"/>
      <w:r w:rsidRPr="00F07098">
        <w:rPr>
          <w:b/>
          <w:bCs/>
          <w:sz w:val="28"/>
          <w:szCs w:val="28"/>
        </w:rPr>
        <w:t>Раздел 1. ОБЩИЕ ПОЛОЖЕНИЯ</w:t>
      </w:r>
      <w:bookmarkEnd w:id="1"/>
    </w:p>
    <w:p w:rsidR="00F07098" w:rsidRPr="00F07098" w:rsidRDefault="00F07098" w:rsidP="00F07098">
      <w:pPr>
        <w:widowControl w:val="0"/>
        <w:autoSpaceDE w:val="0"/>
        <w:autoSpaceDN w:val="0"/>
        <w:adjustRightInd w:val="0"/>
        <w:outlineLvl w:val="0"/>
        <w:rPr>
          <w:b/>
          <w:bCs/>
          <w:sz w:val="28"/>
          <w:szCs w:val="28"/>
        </w:rPr>
      </w:pPr>
    </w:p>
    <w:p w:rsidR="00F07098" w:rsidRPr="00F07098" w:rsidRDefault="00F07098" w:rsidP="00F07098">
      <w:pPr>
        <w:autoSpaceDE w:val="0"/>
        <w:autoSpaceDN w:val="0"/>
        <w:adjustRightInd w:val="0"/>
        <w:ind w:firstLine="708"/>
        <w:jc w:val="both"/>
        <w:rPr>
          <w:sz w:val="28"/>
          <w:szCs w:val="28"/>
        </w:rPr>
      </w:pPr>
      <w:r w:rsidRPr="00F07098">
        <w:rPr>
          <w:sz w:val="28"/>
          <w:szCs w:val="28"/>
        </w:rPr>
        <w:t xml:space="preserve">1. </w:t>
      </w:r>
      <w:proofErr w:type="gramStart"/>
      <w:r w:rsidRPr="00F07098">
        <w:rPr>
          <w:sz w:val="28"/>
          <w:szCs w:val="28"/>
        </w:rPr>
        <w:t xml:space="preserve">Настоящее Положение, разработанное в соответствии </w:t>
      </w:r>
      <w:r>
        <w:rPr>
          <w:sz w:val="28"/>
          <w:szCs w:val="28"/>
        </w:rPr>
        <w:t xml:space="preserve">с </w:t>
      </w:r>
      <w:r w:rsidRPr="00F07098">
        <w:rPr>
          <w:sz w:val="28"/>
          <w:szCs w:val="28"/>
        </w:rPr>
        <w:t>Федеральным законом от 31</w:t>
      </w:r>
      <w:r>
        <w:rPr>
          <w:sz w:val="28"/>
          <w:szCs w:val="28"/>
        </w:rPr>
        <w:t>.07.</w:t>
      </w:r>
      <w:r w:rsidRPr="00F07098">
        <w:rPr>
          <w:sz w:val="28"/>
          <w:szCs w:val="28"/>
        </w:rPr>
        <w:t>2020 № 248-ФЗ «О государственном контроле (надзоре) и муниципальном контроле» (далее – Федеральный закон «О государственном контроле (надзоре)»), со статьей 20 Жилищного кодекса Российской Федерации, пунктом 6 части 1 статьи 16 Федерального закона от 06</w:t>
      </w:r>
      <w:r>
        <w:rPr>
          <w:sz w:val="28"/>
          <w:szCs w:val="28"/>
        </w:rPr>
        <w:t>.10.</w:t>
      </w:r>
      <w:r w:rsidRPr="00F07098">
        <w:rPr>
          <w:sz w:val="28"/>
          <w:szCs w:val="28"/>
        </w:rPr>
        <w:t>2003 № 131-ФЗ «Об общих принципах организации местного самоуправления Российской Федерации»</w:t>
      </w:r>
      <w:r w:rsidRPr="00F07098">
        <w:rPr>
          <w:color w:val="FF0000"/>
          <w:sz w:val="28"/>
          <w:szCs w:val="28"/>
        </w:rPr>
        <w:t xml:space="preserve"> </w:t>
      </w:r>
      <w:r w:rsidRPr="00F07098">
        <w:rPr>
          <w:sz w:val="28"/>
          <w:szCs w:val="28"/>
        </w:rPr>
        <w:t>устанавливает порядок организации и осуществления муниципального жилищного контроля на</w:t>
      </w:r>
      <w:proofErr w:type="gramEnd"/>
      <w:r w:rsidRPr="00F07098">
        <w:rPr>
          <w:sz w:val="28"/>
          <w:szCs w:val="28"/>
        </w:rPr>
        <w:t xml:space="preserve"> территории Котласского муниципального округа Архангельской области (далее – муниципальный контроль).</w:t>
      </w:r>
    </w:p>
    <w:p w:rsidR="00F07098" w:rsidRPr="00F07098" w:rsidRDefault="00F07098" w:rsidP="00F07098">
      <w:pPr>
        <w:autoSpaceDE w:val="0"/>
        <w:autoSpaceDN w:val="0"/>
        <w:adjustRightInd w:val="0"/>
        <w:ind w:firstLine="708"/>
        <w:jc w:val="both"/>
        <w:rPr>
          <w:sz w:val="28"/>
          <w:szCs w:val="28"/>
        </w:rPr>
      </w:pPr>
      <w:r w:rsidRPr="00F07098">
        <w:rPr>
          <w:sz w:val="28"/>
          <w:szCs w:val="28"/>
        </w:rPr>
        <w:t xml:space="preserve">2. Предметом муниципального контроля является </w:t>
      </w:r>
      <w:r w:rsidRPr="00F07098">
        <w:rPr>
          <w:bCs/>
          <w:sz w:val="28"/>
          <w:szCs w:val="28"/>
        </w:rPr>
        <w:t>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07098" w:rsidRPr="00F07098" w:rsidRDefault="00F07098" w:rsidP="00F07098">
      <w:pPr>
        <w:autoSpaceDE w:val="0"/>
        <w:autoSpaceDN w:val="0"/>
        <w:adjustRightInd w:val="0"/>
        <w:ind w:firstLine="709"/>
        <w:jc w:val="both"/>
        <w:rPr>
          <w:bCs/>
          <w:sz w:val="28"/>
          <w:szCs w:val="28"/>
        </w:rPr>
      </w:pPr>
      <w:proofErr w:type="gramStart"/>
      <w:r w:rsidRPr="00F07098">
        <w:rPr>
          <w:bCs/>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w:t>
      </w:r>
      <w:r>
        <w:rPr>
          <w:bCs/>
          <w:sz w:val="28"/>
          <w:szCs w:val="28"/>
        </w:rPr>
        <w:t>мещений в многоквартирном доме;</w:t>
      </w:r>
      <w:proofErr w:type="gramEnd"/>
    </w:p>
    <w:p w:rsidR="00F07098" w:rsidRPr="00F07098" w:rsidRDefault="00F07098" w:rsidP="00F07098">
      <w:pPr>
        <w:autoSpaceDE w:val="0"/>
        <w:autoSpaceDN w:val="0"/>
        <w:adjustRightInd w:val="0"/>
        <w:ind w:firstLine="709"/>
        <w:jc w:val="both"/>
        <w:rPr>
          <w:bCs/>
          <w:sz w:val="28"/>
          <w:szCs w:val="28"/>
        </w:rPr>
      </w:pPr>
      <w:r w:rsidRPr="00F07098">
        <w:rPr>
          <w:bCs/>
          <w:sz w:val="28"/>
          <w:szCs w:val="28"/>
        </w:rPr>
        <w:t>2) требований к формирован</w:t>
      </w:r>
      <w:r>
        <w:rPr>
          <w:bCs/>
          <w:sz w:val="28"/>
          <w:szCs w:val="28"/>
        </w:rPr>
        <w:t>ию фондов капитального ремонта;</w:t>
      </w:r>
    </w:p>
    <w:p w:rsidR="00F07098" w:rsidRPr="00F07098" w:rsidRDefault="00F07098" w:rsidP="00F07098">
      <w:pPr>
        <w:autoSpaceDE w:val="0"/>
        <w:autoSpaceDN w:val="0"/>
        <w:adjustRightInd w:val="0"/>
        <w:ind w:firstLine="709"/>
        <w:jc w:val="both"/>
        <w:rPr>
          <w:bCs/>
          <w:sz w:val="28"/>
          <w:szCs w:val="28"/>
        </w:rPr>
      </w:pPr>
      <w:r w:rsidRPr="00F07098">
        <w:rPr>
          <w:bCs/>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w:t>
      </w:r>
      <w:r>
        <w:rPr>
          <w:bCs/>
          <w:sz w:val="28"/>
          <w:szCs w:val="28"/>
        </w:rPr>
        <w:t>щества в многоквартирных домах;</w:t>
      </w:r>
    </w:p>
    <w:p w:rsidR="00F07098" w:rsidRPr="00F07098" w:rsidRDefault="00F07098" w:rsidP="00F07098">
      <w:pPr>
        <w:autoSpaceDE w:val="0"/>
        <w:autoSpaceDN w:val="0"/>
        <w:adjustRightInd w:val="0"/>
        <w:ind w:firstLine="709"/>
        <w:jc w:val="both"/>
        <w:rPr>
          <w:bCs/>
          <w:sz w:val="28"/>
          <w:szCs w:val="28"/>
        </w:rPr>
      </w:pPr>
      <w:r w:rsidRPr="00F07098">
        <w:rPr>
          <w:bCs/>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F07098" w:rsidRPr="00F07098" w:rsidRDefault="00F07098" w:rsidP="00F07098">
      <w:pPr>
        <w:autoSpaceDE w:val="0"/>
        <w:autoSpaceDN w:val="0"/>
        <w:adjustRightInd w:val="0"/>
        <w:ind w:firstLine="709"/>
        <w:jc w:val="both"/>
        <w:rPr>
          <w:bCs/>
          <w:sz w:val="28"/>
          <w:szCs w:val="28"/>
        </w:rPr>
      </w:pPr>
      <w:r w:rsidRPr="00F07098">
        <w:rPr>
          <w:bCs/>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07098" w:rsidRPr="00F07098" w:rsidRDefault="00F07098" w:rsidP="00F07098">
      <w:pPr>
        <w:autoSpaceDE w:val="0"/>
        <w:autoSpaceDN w:val="0"/>
        <w:adjustRightInd w:val="0"/>
        <w:ind w:firstLine="709"/>
        <w:jc w:val="both"/>
        <w:rPr>
          <w:bCs/>
          <w:sz w:val="28"/>
          <w:szCs w:val="28"/>
        </w:rPr>
      </w:pPr>
      <w:r w:rsidRPr="00F07098">
        <w:rPr>
          <w:bCs/>
          <w:sz w:val="28"/>
          <w:szCs w:val="28"/>
        </w:rPr>
        <w:lastRenderedPageBreak/>
        <w:t xml:space="preserve">6) правил содержания общего имущества в многоквартирном доме и правил изменения размера платы за содержание жилого помещения; </w:t>
      </w:r>
    </w:p>
    <w:p w:rsidR="00F07098" w:rsidRPr="00F07098" w:rsidRDefault="00F07098" w:rsidP="00F07098">
      <w:pPr>
        <w:autoSpaceDE w:val="0"/>
        <w:autoSpaceDN w:val="0"/>
        <w:adjustRightInd w:val="0"/>
        <w:ind w:firstLine="709"/>
        <w:jc w:val="both"/>
        <w:rPr>
          <w:bCs/>
          <w:sz w:val="28"/>
          <w:szCs w:val="28"/>
        </w:rPr>
      </w:pPr>
      <w:r w:rsidRPr="00F07098">
        <w:rPr>
          <w:bCs/>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07098" w:rsidRPr="00F07098" w:rsidRDefault="00F07098" w:rsidP="00F07098">
      <w:pPr>
        <w:autoSpaceDE w:val="0"/>
        <w:autoSpaceDN w:val="0"/>
        <w:adjustRightInd w:val="0"/>
        <w:ind w:firstLine="709"/>
        <w:jc w:val="both"/>
        <w:rPr>
          <w:bCs/>
          <w:sz w:val="28"/>
          <w:szCs w:val="28"/>
        </w:rPr>
      </w:pPr>
      <w:r w:rsidRPr="00F07098">
        <w:rPr>
          <w:bCs/>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07098" w:rsidRPr="00F07098" w:rsidRDefault="00F07098" w:rsidP="00F07098">
      <w:pPr>
        <w:autoSpaceDE w:val="0"/>
        <w:autoSpaceDN w:val="0"/>
        <w:adjustRightInd w:val="0"/>
        <w:ind w:firstLine="709"/>
        <w:jc w:val="both"/>
        <w:rPr>
          <w:bCs/>
          <w:sz w:val="28"/>
          <w:szCs w:val="28"/>
        </w:rPr>
      </w:pPr>
      <w:r w:rsidRPr="00F07098">
        <w:rPr>
          <w:bCs/>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07098" w:rsidRPr="00F07098" w:rsidRDefault="00F07098" w:rsidP="00F07098">
      <w:pPr>
        <w:autoSpaceDE w:val="0"/>
        <w:autoSpaceDN w:val="0"/>
        <w:adjustRightInd w:val="0"/>
        <w:ind w:firstLine="709"/>
        <w:jc w:val="both"/>
        <w:rPr>
          <w:bCs/>
          <w:sz w:val="28"/>
          <w:szCs w:val="28"/>
        </w:rPr>
      </w:pPr>
      <w:r w:rsidRPr="00F07098">
        <w:rPr>
          <w:bCs/>
          <w:sz w:val="28"/>
          <w:szCs w:val="28"/>
        </w:rPr>
        <w:t>10) требований к обеспечению доступности для инвалидов помещений в многоквартирных домах;</w:t>
      </w:r>
    </w:p>
    <w:p w:rsidR="00F07098" w:rsidRPr="00F07098" w:rsidRDefault="00F07098" w:rsidP="00F07098">
      <w:pPr>
        <w:autoSpaceDE w:val="0"/>
        <w:autoSpaceDN w:val="0"/>
        <w:adjustRightInd w:val="0"/>
        <w:ind w:firstLine="709"/>
        <w:jc w:val="both"/>
        <w:rPr>
          <w:bCs/>
          <w:sz w:val="28"/>
          <w:szCs w:val="28"/>
        </w:rPr>
      </w:pPr>
      <w:r w:rsidRPr="00F07098">
        <w:rPr>
          <w:bCs/>
          <w:sz w:val="28"/>
          <w:szCs w:val="28"/>
        </w:rPr>
        <w:t>11) требований к предоставлению жилых помещений в наемных домах социального использования.</w:t>
      </w:r>
    </w:p>
    <w:p w:rsidR="00F07098" w:rsidRPr="00F07098" w:rsidRDefault="00F07098" w:rsidP="00F07098">
      <w:pPr>
        <w:ind w:firstLine="567"/>
        <w:jc w:val="both"/>
        <w:rPr>
          <w:sz w:val="28"/>
          <w:szCs w:val="28"/>
        </w:rPr>
      </w:pPr>
      <w:r w:rsidRPr="00F07098">
        <w:rPr>
          <w:sz w:val="28"/>
          <w:szCs w:val="28"/>
        </w:rPr>
        <w:t>Предметом муниципального контроля является также исполнение решений, принимаемых по результатам контрольных мероприятий.</w:t>
      </w:r>
    </w:p>
    <w:p w:rsidR="00F07098" w:rsidRPr="00F07098" w:rsidRDefault="00F07098" w:rsidP="00F07098">
      <w:pPr>
        <w:ind w:firstLine="708"/>
        <w:jc w:val="both"/>
        <w:rPr>
          <w:sz w:val="28"/>
          <w:szCs w:val="28"/>
        </w:rPr>
      </w:pPr>
      <w:r w:rsidRPr="00F07098">
        <w:rPr>
          <w:sz w:val="28"/>
          <w:szCs w:val="28"/>
        </w:rPr>
        <w:t>3. Муниципальный контроль осуществляется администрацией Котласского муниципального округа Архангельской области в лице Управления имущественно-хозяйственного комплекса (далее – контрольный орган).</w:t>
      </w:r>
    </w:p>
    <w:p w:rsidR="00F07098" w:rsidRPr="00F07098" w:rsidRDefault="00F07098" w:rsidP="00F07098">
      <w:pPr>
        <w:ind w:firstLine="720"/>
        <w:jc w:val="both"/>
        <w:rPr>
          <w:sz w:val="28"/>
          <w:szCs w:val="28"/>
        </w:rPr>
      </w:pPr>
      <w:r w:rsidRPr="00F07098">
        <w:rPr>
          <w:sz w:val="28"/>
          <w:szCs w:val="28"/>
        </w:rPr>
        <w:t>4. От имени контрольного  органа муниципальный контроль вправе осуществлять следующие должностные лица (далее – инспекторы):</w:t>
      </w:r>
    </w:p>
    <w:p w:rsidR="00F07098" w:rsidRPr="00F07098" w:rsidRDefault="00F07098" w:rsidP="00F07098">
      <w:pPr>
        <w:ind w:firstLine="720"/>
        <w:jc w:val="both"/>
        <w:rPr>
          <w:sz w:val="28"/>
          <w:szCs w:val="28"/>
        </w:rPr>
      </w:pPr>
      <w:r w:rsidRPr="00F07098">
        <w:rPr>
          <w:sz w:val="28"/>
          <w:szCs w:val="28"/>
        </w:rPr>
        <w:t>1) 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 (далее – руководитель контрольного органа);</w:t>
      </w:r>
    </w:p>
    <w:p w:rsidR="00F07098" w:rsidRPr="00F07098" w:rsidRDefault="00F07098" w:rsidP="00F07098">
      <w:pPr>
        <w:ind w:firstLine="720"/>
        <w:jc w:val="both"/>
        <w:rPr>
          <w:sz w:val="28"/>
          <w:szCs w:val="28"/>
        </w:rPr>
      </w:pPr>
      <w:r w:rsidRPr="00F07098">
        <w:rPr>
          <w:sz w:val="28"/>
          <w:szCs w:val="28"/>
        </w:rPr>
        <w:t>1) заведующий отделом энергетики и жилищно-коммунального хозяйства Управления имущественно-хозяйственного комплекса администрации Котласского муниципального округа Архангельской области (далее – заместитель руководителя контрольного органа);</w:t>
      </w:r>
    </w:p>
    <w:p w:rsidR="00F07098" w:rsidRPr="00F07098" w:rsidRDefault="00F07098" w:rsidP="00F07098">
      <w:pPr>
        <w:ind w:firstLine="720"/>
        <w:jc w:val="both"/>
        <w:rPr>
          <w:sz w:val="28"/>
          <w:szCs w:val="28"/>
        </w:rPr>
      </w:pPr>
      <w:r w:rsidRPr="00F07098">
        <w:rPr>
          <w:sz w:val="28"/>
          <w:szCs w:val="28"/>
        </w:rPr>
        <w:t>2) консультант отдела энергетики и жилищно-коммунального хозяйства Управления имущественно-хозяйственного комплекса администрации Котласского муниципального округа Архангельской области;</w:t>
      </w:r>
    </w:p>
    <w:p w:rsidR="00F07098" w:rsidRPr="00F07098" w:rsidRDefault="00F07098" w:rsidP="00F07098">
      <w:pPr>
        <w:ind w:firstLine="720"/>
        <w:jc w:val="both"/>
        <w:rPr>
          <w:sz w:val="28"/>
          <w:szCs w:val="28"/>
        </w:rPr>
      </w:pPr>
      <w:r w:rsidRPr="00F07098">
        <w:rPr>
          <w:sz w:val="28"/>
          <w:szCs w:val="28"/>
        </w:rPr>
        <w:t>3) главный специалист отдела энергетики и жилищно-коммунального хозяйства Управления имущественно-хозяйственного комплекса администрации Котласского муниципального округа Архангельской области (далее – инспекторы).</w:t>
      </w:r>
    </w:p>
    <w:p w:rsidR="00F07098" w:rsidRPr="00F07098" w:rsidRDefault="00F07098" w:rsidP="00F07098">
      <w:pPr>
        <w:ind w:firstLine="709"/>
        <w:jc w:val="both"/>
        <w:rPr>
          <w:color w:val="000000"/>
          <w:sz w:val="28"/>
          <w:szCs w:val="28"/>
        </w:rPr>
      </w:pPr>
      <w:r w:rsidRPr="00F07098">
        <w:rPr>
          <w:color w:val="000000"/>
          <w:sz w:val="28"/>
          <w:szCs w:val="28"/>
        </w:rPr>
        <w:t>Должностным лицом администрации Котласского муниципального округа Архангельской области, уполномоченным на принятие решения о проведении контрольных мероприятий, является руководитель контрольного органа.</w:t>
      </w:r>
    </w:p>
    <w:p w:rsidR="00F07098" w:rsidRPr="00F07098" w:rsidRDefault="00F07098" w:rsidP="00F07098">
      <w:pPr>
        <w:ind w:firstLine="709"/>
        <w:jc w:val="both"/>
        <w:rPr>
          <w:sz w:val="28"/>
          <w:szCs w:val="28"/>
        </w:rPr>
      </w:pPr>
      <w:r w:rsidRPr="00F07098">
        <w:rPr>
          <w:sz w:val="28"/>
          <w:szCs w:val="28"/>
        </w:rPr>
        <w:t xml:space="preserve">5. Руководитель контрольного органа, заместитель руководителя контрольного органа, инспекторы осуществляют все полномочия по осуществлению муниципального контроля, установленные федеральными </w:t>
      </w:r>
      <w:r w:rsidRPr="00F07098">
        <w:rPr>
          <w:sz w:val="28"/>
          <w:szCs w:val="28"/>
        </w:rPr>
        <w:lastRenderedPageBreak/>
        <w:t>законами и настоящим Положением, независимо от своего должностного положения, за исключением случаев, предусмотренных настоящим Положением.</w:t>
      </w:r>
    </w:p>
    <w:p w:rsidR="00F07098" w:rsidRPr="00F07098" w:rsidRDefault="00F07098" w:rsidP="00F07098">
      <w:pPr>
        <w:ind w:firstLine="709"/>
        <w:jc w:val="both"/>
        <w:rPr>
          <w:sz w:val="28"/>
          <w:szCs w:val="28"/>
        </w:rPr>
      </w:pPr>
      <w:r w:rsidRPr="00F07098">
        <w:rPr>
          <w:sz w:val="28"/>
          <w:szCs w:val="28"/>
        </w:rPr>
        <w:t>При проведении профилактических мероприятий и контрольных мероприятий полномочия по осуществлению муниципального контроля осуществляют только те инспекторы, которые уполномочены на проведение соответствующего мероприятия решением контрольного органа.</w:t>
      </w:r>
    </w:p>
    <w:p w:rsidR="00F07098" w:rsidRPr="00F07098" w:rsidRDefault="00F07098" w:rsidP="00F07098">
      <w:pPr>
        <w:ind w:firstLine="709"/>
        <w:jc w:val="both"/>
        <w:rPr>
          <w:sz w:val="28"/>
          <w:szCs w:val="28"/>
        </w:rPr>
      </w:pPr>
      <w:r w:rsidRPr="00F07098">
        <w:rPr>
          <w:sz w:val="28"/>
          <w:szCs w:val="28"/>
        </w:rPr>
        <w:t xml:space="preserve">Инспекторы, которые проводили профилактические мероприятия в виде объявления предостережения о недопустимости нарушения </w:t>
      </w:r>
      <w:proofErr w:type="gramStart"/>
      <w:r w:rsidRPr="00F07098">
        <w:rPr>
          <w:sz w:val="28"/>
          <w:szCs w:val="28"/>
        </w:rPr>
        <w:t>обязательных</w:t>
      </w:r>
      <w:proofErr w:type="gramEnd"/>
      <w:r w:rsidRPr="00F07098">
        <w:rPr>
          <w:sz w:val="28"/>
          <w:szCs w:val="28"/>
        </w:rPr>
        <w:t xml:space="preserve"> требования, консультирования или профилактического визита               в отношении определенного объекта контроля, не могут проводить контрольные мероприятия в отношении этого же объекта в течение одного года со дня окончания проведения профилактического мероприятия.</w:t>
      </w:r>
    </w:p>
    <w:p w:rsidR="00F07098" w:rsidRPr="00F07098" w:rsidRDefault="00F07098" w:rsidP="00F07098">
      <w:pPr>
        <w:ind w:firstLine="567"/>
        <w:jc w:val="both"/>
        <w:rPr>
          <w:sz w:val="28"/>
          <w:szCs w:val="28"/>
        </w:rPr>
      </w:pPr>
      <w:r w:rsidRPr="00F07098">
        <w:rPr>
          <w:sz w:val="28"/>
          <w:szCs w:val="28"/>
        </w:rPr>
        <w:t>6. Объектами муниципального контроля являются:</w:t>
      </w:r>
    </w:p>
    <w:p w:rsidR="00F07098" w:rsidRPr="00F07098" w:rsidRDefault="00F07098" w:rsidP="00F07098">
      <w:pPr>
        <w:autoSpaceDE w:val="0"/>
        <w:autoSpaceDN w:val="0"/>
        <w:adjustRightInd w:val="0"/>
        <w:ind w:firstLine="567"/>
        <w:jc w:val="both"/>
        <w:rPr>
          <w:sz w:val="28"/>
          <w:szCs w:val="28"/>
        </w:rPr>
      </w:pPr>
      <w:r w:rsidRPr="00F07098">
        <w:rPr>
          <w:sz w:val="28"/>
          <w:szCs w:val="28"/>
        </w:rPr>
        <w:t xml:space="preserve">1) деятельность, действия (бездействие) контролируемых лиц, к которым предъявляются обязательные требования в сфере </w:t>
      </w:r>
      <w:r w:rsidRPr="00F07098">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F07098">
        <w:rPr>
          <w:sz w:val="28"/>
          <w:szCs w:val="28"/>
        </w:rPr>
        <w:t>;</w:t>
      </w:r>
    </w:p>
    <w:p w:rsidR="00F07098" w:rsidRPr="00F07098" w:rsidRDefault="00F07098" w:rsidP="00F07098">
      <w:pPr>
        <w:autoSpaceDE w:val="0"/>
        <w:autoSpaceDN w:val="0"/>
        <w:adjustRightInd w:val="0"/>
        <w:ind w:firstLine="567"/>
        <w:jc w:val="both"/>
        <w:rPr>
          <w:sz w:val="28"/>
          <w:szCs w:val="28"/>
        </w:rPr>
      </w:pPr>
      <w:r w:rsidRPr="00F07098">
        <w:rPr>
          <w:sz w:val="28"/>
          <w:szCs w:val="28"/>
        </w:rPr>
        <w:t xml:space="preserve">2) результаты деятельности контролируемых лиц, в том числе работы и услуги, к которым предъявляются обязательные требования в сфере </w:t>
      </w:r>
      <w:r w:rsidRPr="00F07098">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F07098">
        <w:rPr>
          <w:sz w:val="28"/>
          <w:szCs w:val="28"/>
        </w:rPr>
        <w:t>;</w:t>
      </w:r>
    </w:p>
    <w:p w:rsidR="00F07098" w:rsidRPr="00F07098" w:rsidRDefault="00F07098" w:rsidP="00F07098">
      <w:pPr>
        <w:autoSpaceDE w:val="0"/>
        <w:autoSpaceDN w:val="0"/>
        <w:adjustRightInd w:val="0"/>
        <w:ind w:firstLine="567"/>
        <w:jc w:val="both"/>
        <w:rPr>
          <w:sz w:val="28"/>
          <w:szCs w:val="28"/>
        </w:rPr>
      </w:pPr>
      <w:r w:rsidRPr="00F07098">
        <w:rPr>
          <w:sz w:val="28"/>
          <w:szCs w:val="28"/>
        </w:rPr>
        <w:t>3) жилые помещения, которыми граждане пользуются, к которым предъявляются обязательные требования.</w:t>
      </w:r>
    </w:p>
    <w:p w:rsidR="00F07098" w:rsidRPr="00F07098" w:rsidRDefault="00F07098" w:rsidP="00F07098">
      <w:pPr>
        <w:ind w:firstLine="709"/>
        <w:jc w:val="both"/>
        <w:rPr>
          <w:sz w:val="28"/>
          <w:szCs w:val="28"/>
        </w:rPr>
      </w:pPr>
      <w:r w:rsidRPr="00F07098">
        <w:rPr>
          <w:sz w:val="28"/>
          <w:szCs w:val="28"/>
        </w:rPr>
        <w:t>7. Учет объектов муниципального контроля осуществляется посредством сбора, обработки, анализа и учета информации об объектах муниципального контроля, имеющихся в администрации Котласского муниципального округа Архангельской области, предоставляемой контрольному органу в соответствии с нормативными правовыми актами, информации, получаемой в рамках межведомственного взаимодействия, а также общедоступной информации.</w:t>
      </w:r>
    </w:p>
    <w:p w:rsidR="00F07098" w:rsidRPr="00F07098" w:rsidRDefault="00F07098" w:rsidP="00F07098">
      <w:pPr>
        <w:ind w:firstLine="709"/>
        <w:jc w:val="both"/>
        <w:rPr>
          <w:sz w:val="28"/>
          <w:szCs w:val="28"/>
        </w:rPr>
      </w:pPr>
      <w:r w:rsidRPr="00F07098">
        <w:rPr>
          <w:sz w:val="28"/>
          <w:szCs w:val="28"/>
        </w:rPr>
        <w:t>Учет объектов муниципального контроля обеспечивается контрольным органом путем ведения перечня объектов муниципального контроля.</w:t>
      </w:r>
    </w:p>
    <w:p w:rsidR="00F07098" w:rsidRPr="00F07098" w:rsidRDefault="00F07098" w:rsidP="00F07098">
      <w:pPr>
        <w:ind w:firstLine="709"/>
        <w:jc w:val="both"/>
        <w:rPr>
          <w:sz w:val="28"/>
          <w:szCs w:val="28"/>
        </w:rPr>
      </w:pPr>
      <w:r w:rsidRPr="00F07098">
        <w:rPr>
          <w:sz w:val="28"/>
          <w:szCs w:val="28"/>
        </w:rPr>
        <w:t xml:space="preserve">8. Перечень объектов муниципального контроля, указанных в пункте 6 настоящего Положения, содержит следующую информацию: </w:t>
      </w:r>
    </w:p>
    <w:p w:rsidR="00F07098" w:rsidRPr="00F07098" w:rsidRDefault="00F07098" w:rsidP="00F07098">
      <w:pPr>
        <w:ind w:firstLine="709"/>
        <w:jc w:val="both"/>
        <w:rPr>
          <w:sz w:val="28"/>
          <w:szCs w:val="28"/>
        </w:rPr>
      </w:pPr>
      <w:r w:rsidRPr="00F07098">
        <w:rPr>
          <w:sz w:val="28"/>
          <w:szCs w:val="28"/>
        </w:rPr>
        <w:t>1) полное наименование юридического лица, фамилия, имя, отчество (при наличии) индивидуального предпринимателя;</w:t>
      </w:r>
    </w:p>
    <w:p w:rsidR="00F07098" w:rsidRPr="00F07098" w:rsidRDefault="00F07098" w:rsidP="00F07098">
      <w:pPr>
        <w:ind w:firstLine="709"/>
        <w:jc w:val="both"/>
        <w:rPr>
          <w:sz w:val="28"/>
          <w:szCs w:val="28"/>
        </w:rPr>
      </w:pPr>
      <w:r w:rsidRPr="00F07098">
        <w:rPr>
          <w:sz w:val="28"/>
          <w:szCs w:val="28"/>
        </w:rPr>
        <w:t xml:space="preserve">2) идентификационный номер </w:t>
      </w:r>
      <w:proofErr w:type="gramStart"/>
      <w:r w:rsidRPr="00F07098">
        <w:rPr>
          <w:sz w:val="28"/>
          <w:szCs w:val="28"/>
        </w:rPr>
        <w:t>налогоплательщика-юридического</w:t>
      </w:r>
      <w:proofErr w:type="gramEnd"/>
      <w:r w:rsidRPr="00F07098">
        <w:rPr>
          <w:sz w:val="28"/>
          <w:szCs w:val="28"/>
        </w:rPr>
        <w:t xml:space="preserve"> лица, индивидуального предпринимателя;</w:t>
      </w:r>
    </w:p>
    <w:p w:rsidR="00F07098" w:rsidRPr="00F07098" w:rsidRDefault="00F07098" w:rsidP="00F07098">
      <w:pPr>
        <w:ind w:firstLine="709"/>
        <w:jc w:val="both"/>
        <w:rPr>
          <w:sz w:val="28"/>
          <w:szCs w:val="28"/>
        </w:rPr>
      </w:pPr>
      <w:r w:rsidRPr="00F07098">
        <w:rPr>
          <w:sz w:val="28"/>
          <w:szCs w:val="28"/>
        </w:rPr>
        <w:t>3) адрес места нахождения, осуществления деятельности юридического лица, индивидуального предпринимателя - контролируемого лица;</w:t>
      </w:r>
    </w:p>
    <w:p w:rsidR="00F07098" w:rsidRPr="00F07098" w:rsidRDefault="00F07098" w:rsidP="00F07098">
      <w:pPr>
        <w:ind w:firstLine="709"/>
        <w:jc w:val="both"/>
        <w:rPr>
          <w:sz w:val="28"/>
          <w:szCs w:val="28"/>
        </w:rPr>
      </w:pPr>
      <w:r w:rsidRPr="00F07098">
        <w:rPr>
          <w:sz w:val="28"/>
          <w:szCs w:val="28"/>
        </w:rPr>
        <w:t>4) адрес муниципального жилого помещения.</w:t>
      </w:r>
    </w:p>
    <w:p w:rsidR="00F07098" w:rsidRPr="00F07098" w:rsidRDefault="00F07098" w:rsidP="00F07098">
      <w:pPr>
        <w:ind w:firstLine="709"/>
        <w:jc w:val="both"/>
        <w:rPr>
          <w:sz w:val="28"/>
          <w:szCs w:val="28"/>
        </w:rPr>
      </w:pPr>
      <w:r w:rsidRPr="00F07098">
        <w:rPr>
          <w:sz w:val="28"/>
          <w:szCs w:val="28"/>
        </w:rPr>
        <w:lastRenderedPageBreak/>
        <w:t>9.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F07098" w:rsidRPr="00F07098" w:rsidRDefault="00F07098" w:rsidP="00F07098">
      <w:pPr>
        <w:widowControl w:val="0"/>
        <w:autoSpaceDE w:val="0"/>
        <w:autoSpaceDN w:val="0"/>
        <w:adjustRightInd w:val="0"/>
        <w:ind w:firstLine="709"/>
        <w:jc w:val="both"/>
        <w:rPr>
          <w:sz w:val="28"/>
          <w:szCs w:val="28"/>
        </w:rPr>
      </w:pPr>
      <w:r w:rsidRPr="00F07098">
        <w:rPr>
          <w:sz w:val="28"/>
          <w:szCs w:val="28"/>
        </w:rPr>
        <w:t>10.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инспекторами действиях и принимаемых решениях, обмен документами и сведениями с контролируемыми лицами осуществляются на бумажном носителе.</w:t>
      </w:r>
    </w:p>
    <w:p w:rsidR="00F07098" w:rsidRPr="00F07098" w:rsidRDefault="00F07098" w:rsidP="00F07098">
      <w:pPr>
        <w:ind w:firstLine="567"/>
        <w:jc w:val="both"/>
        <w:rPr>
          <w:b/>
          <w:sz w:val="28"/>
          <w:szCs w:val="28"/>
        </w:rPr>
      </w:pPr>
    </w:p>
    <w:p w:rsidR="00F07098" w:rsidRPr="00F07098" w:rsidRDefault="00DB18C1" w:rsidP="00F07098">
      <w:pPr>
        <w:jc w:val="center"/>
        <w:rPr>
          <w:b/>
          <w:sz w:val="28"/>
          <w:szCs w:val="28"/>
        </w:rPr>
      </w:pPr>
      <w:r>
        <w:rPr>
          <w:b/>
          <w:sz w:val="28"/>
          <w:szCs w:val="28"/>
        </w:rPr>
        <w:t>Раздел 2</w:t>
      </w:r>
      <w:r w:rsidR="00F07098" w:rsidRPr="00F07098">
        <w:rPr>
          <w:b/>
          <w:sz w:val="28"/>
          <w:szCs w:val="28"/>
        </w:rPr>
        <w:t>. Профилактика рисков причинения вреда (ущерба)</w:t>
      </w:r>
    </w:p>
    <w:p w:rsidR="00F07098" w:rsidRPr="00F07098" w:rsidRDefault="00F07098" w:rsidP="00F07098">
      <w:pPr>
        <w:jc w:val="center"/>
        <w:rPr>
          <w:b/>
          <w:sz w:val="28"/>
          <w:szCs w:val="28"/>
        </w:rPr>
      </w:pPr>
      <w:r w:rsidRPr="00F07098">
        <w:rPr>
          <w:b/>
          <w:sz w:val="28"/>
          <w:szCs w:val="28"/>
        </w:rPr>
        <w:t>охраняемым законом ценностям</w:t>
      </w:r>
    </w:p>
    <w:p w:rsidR="00F07098" w:rsidRPr="00F07098" w:rsidRDefault="00F07098" w:rsidP="00F07098">
      <w:pPr>
        <w:ind w:firstLine="720"/>
        <w:jc w:val="both"/>
        <w:rPr>
          <w:sz w:val="28"/>
          <w:szCs w:val="28"/>
        </w:rPr>
      </w:pPr>
    </w:p>
    <w:p w:rsidR="00F07098" w:rsidRPr="00F07098" w:rsidRDefault="00F07098" w:rsidP="00F07098">
      <w:pPr>
        <w:jc w:val="center"/>
        <w:rPr>
          <w:b/>
          <w:sz w:val="28"/>
          <w:szCs w:val="28"/>
        </w:rPr>
      </w:pPr>
      <w:r w:rsidRPr="00F07098">
        <w:rPr>
          <w:b/>
          <w:sz w:val="28"/>
          <w:szCs w:val="28"/>
        </w:rPr>
        <w:t>2.1. Виды профилактических мероприятий, проводимых</w:t>
      </w:r>
    </w:p>
    <w:p w:rsidR="00F07098" w:rsidRPr="00F07098" w:rsidRDefault="00F07098" w:rsidP="00F07098">
      <w:pPr>
        <w:jc w:val="center"/>
        <w:rPr>
          <w:b/>
          <w:sz w:val="28"/>
          <w:szCs w:val="28"/>
        </w:rPr>
      </w:pPr>
      <w:r w:rsidRPr="00F07098">
        <w:rPr>
          <w:b/>
          <w:sz w:val="28"/>
          <w:szCs w:val="28"/>
        </w:rPr>
        <w:t>при осуществлении муниципального контроля</w:t>
      </w:r>
    </w:p>
    <w:p w:rsidR="00F07098" w:rsidRPr="00F07098" w:rsidRDefault="00F07098" w:rsidP="00F07098">
      <w:pPr>
        <w:widowControl w:val="0"/>
        <w:autoSpaceDE w:val="0"/>
        <w:autoSpaceDN w:val="0"/>
        <w:adjustRightInd w:val="0"/>
        <w:ind w:firstLine="540"/>
        <w:jc w:val="both"/>
        <w:rPr>
          <w:sz w:val="28"/>
          <w:szCs w:val="28"/>
        </w:rPr>
      </w:pPr>
    </w:p>
    <w:p w:rsidR="00F07098" w:rsidRPr="00F07098" w:rsidRDefault="00F07098" w:rsidP="00F07098">
      <w:pPr>
        <w:ind w:firstLine="709"/>
        <w:jc w:val="both"/>
        <w:rPr>
          <w:sz w:val="28"/>
          <w:szCs w:val="28"/>
        </w:rPr>
      </w:pPr>
      <w:r w:rsidRPr="00F07098">
        <w:rPr>
          <w:sz w:val="28"/>
          <w:szCs w:val="28"/>
        </w:rPr>
        <w:t>12. При осуществлении муниципального контроля контрольный орган проводит следующие виды профилактических мероприятий:</w:t>
      </w:r>
    </w:p>
    <w:p w:rsidR="00F07098" w:rsidRPr="00F07098" w:rsidRDefault="00F07098" w:rsidP="00F07098">
      <w:pPr>
        <w:ind w:firstLine="709"/>
        <w:jc w:val="both"/>
        <w:rPr>
          <w:sz w:val="28"/>
          <w:szCs w:val="28"/>
        </w:rPr>
      </w:pPr>
      <w:r w:rsidRPr="00F07098">
        <w:rPr>
          <w:sz w:val="28"/>
          <w:szCs w:val="28"/>
        </w:rPr>
        <w:t>1) информирование;</w:t>
      </w:r>
    </w:p>
    <w:p w:rsidR="00F07098" w:rsidRPr="00F07098" w:rsidRDefault="00F07098" w:rsidP="00F07098">
      <w:pPr>
        <w:ind w:firstLine="709"/>
        <w:jc w:val="both"/>
        <w:rPr>
          <w:sz w:val="28"/>
          <w:szCs w:val="28"/>
        </w:rPr>
      </w:pPr>
      <w:r w:rsidRPr="00F07098">
        <w:rPr>
          <w:sz w:val="28"/>
          <w:szCs w:val="28"/>
        </w:rPr>
        <w:t>2) обобщение правоприменительной практики;</w:t>
      </w:r>
    </w:p>
    <w:p w:rsidR="00F07098" w:rsidRPr="00F07098" w:rsidRDefault="00F07098" w:rsidP="00F07098">
      <w:pPr>
        <w:ind w:firstLine="709"/>
        <w:jc w:val="both"/>
        <w:rPr>
          <w:sz w:val="28"/>
          <w:szCs w:val="28"/>
        </w:rPr>
      </w:pPr>
      <w:r w:rsidRPr="00F07098">
        <w:rPr>
          <w:sz w:val="28"/>
          <w:szCs w:val="28"/>
        </w:rPr>
        <w:t>3) объявление предостережения;</w:t>
      </w:r>
    </w:p>
    <w:p w:rsidR="00F07098" w:rsidRPr="00F07098" w:rsidRDefault="00F07098" w:rsidP="00F07098">
      <w:pPr>
        <w:ind w:firstLine="709"/>
        <w:jc w:val="both"/>
        <w:rPr>
          <w:sz w:val="28"/>
          <w:szCs w:val="28"/>
        </w:rPr>
      </w:pPr>
      <w:r w:rsidRPr="00F07098">
        <w:rPr>
          <w:sz w:val="28"/>
          <w:szCs w:val="28"/>
        </w:rPr>
        <w:t>4) консультирование;</w:t>
      </w:r>
    </w:p>
    <w:p w:rsidR="00F07098" w:rsidRPr="00F07098" w:rsidRDefault="00F07098" w:rsidP="00F07098">
      <w:pPr>
        <w:ind w:firstLine="709"/>
        <w:jc w:val="both"/>
        <w:rPr>
          <w:sz w:val="28"/>
          <w:szCs w:val="28"/>
        </w:rPr>
      </w:pPr>
      <w:r w:rsidRPr="00F07098">
        <w:rPr>
          <w:sz w:val="28"/>
          <w:szCs w:val="28"/>
        </w:rPr>
        <w:t>5) профилактический визит.</w:t>
      </w:r>
    </w:p>
    <w:p w:rsidR="00F07098" w:rsidRPr="00F07098" w:rsidRDefault="00F07098" w:rsidP="00F07098">
      <w:pPr>
        <w:ind w:firstLine="720"/>
        <w:jc w:val="both"/>
        <w:rPr>
          <w:sz w:val="28"/>
          <w:szCs w:val="28"/>
        </w:rPr>
      </w:pPr>
    </w:p>
    <w:p w:rsidR="00F07098" w:rsidRPr="00F07098" w:rsidRDefault="00F07098" w:rsidP="00F07098">
      <w:pPr>
        <w:ind w:firstLine="720"/>
        <w:jc w:val="center"/>
        <w:rPr>
          <w:b/>
          <w:sz w:val="28"/>
          <w:szCs w:val="28"/>
        </w:rPr>
      </w:pPr>
      <w:r w:rsidRPr="00F07098">
        <w:rPr>
          <w:b/>
          <w:sz w:val="28"/>
          <w:szCs w:val="28"/>
        </w:rPr>
        <w:t>2.2. Информирование</w:t>
      </w:r>
    </w:p>
    <w:p w:rsidR="00F07098" w:rsidRPr="00F07098" w:rsidRDefault="00F07098" w:rsidP="00F07098">
      <w:pPr>
        <w:widowControl w:val="0"/>
        <w:autoSpaceDE w:val="0"/>
        <w:autoSpaceDN w:val="0"/>
        <w:adjustRightInd w:val="0"/>
        <w:ind w:firstLine="540"/>
        <w:jc w:val="both"/>
        <w:rPr>
          <w:sz w:val="28"/>
          <w:szCs w:val="28"/>
        </w:rPr>
      </w:pPr>
    </w:p>
    <w:p w:rsidR="00F07098" w:rsidRPr="00F07098" w:rsidRDefault="00F07098" w:rsidP="00F07098">
      <w:pPr>
        <w:ind w:firstLine="709"/>
        <w:jc w:val="both"/>
        <w:rPr>
          <w:sz w:val="28"/>
          <w:szCs w:val="28"/>
        </w:rPr>
      </w:pPr>
      <w:r w:rsidRPr="00F07098">
        <w:rPr>
          <w:sz w:val="28"/>
          <w:szCs w:val="28"/>
        </w:rPr>
        <w:t>13.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F07098" w:rsidRPr="00F07098" w:rsidRDefault="00F07098" w:rsidP="00F07098">
      <w:pPr>
        <w:ind w:firstLine="709"/>
        <w:jc w:val="both"/>
        <w:rPr>
          <w:sz w:val="28"/>
          <w:szCs w:val="28"/>
        </w:rPr>
      </w:pPr>
      <w:r w:rsidRPr="00F07098">
        <w:rPr>
          <w:sz w:val="28"/>
          <w:szCs w:val="28"/>
        </w:rPr>
        <w:t>Информирование осуществляется посредством размещения соответствующих сведений на официальном сайте администрации Котласского муниципального округа Архангельской области в информационно-телекоммуникационной сети «Интернет», в средствах массовой информации и в иных формах.</w:t>
      </w:r>
    </w:p>
    <w:p w:rsidR="00F07098" w:rsidRPr="00F07098" w:rsidRDefault="00F07098" w:rsidP="00F07098">
      <w:pPr>
        <w:ind w:firstLine="709"/>
        <w:jc w:val="both"/>
        <w:rPr>
          <w:sz w:val="28"/>
          <w:szCs w:val="28"/>
        </w:rPr>
      </w:pPr>
      <w:r w:rsidRPr="00F07098">
        <w:rPr>
          <w:sz w:val="28"/>
          <w:szCs w:val="28"/>
        </w:rPr>
        <w:t>Контрольный орган обеспечивает размещение на официальном сайте администрации Котласского муниципального округа Архангельской области в информационно-телекоммуникационной сети «Интернет» сведений, предусмотренных частью 3 статьи 46 Федерального закона № 248-ФЗ «О государственном контроле (надзоре) и муниципальном контроле».</w:t>
      </w:r>
    </w:p>
    <w:p w:rsidR="00F07098" w:rsidRDefault="00F07098" w:rsidP="00F07098">
      <w:pPr>
        <w:widowControl w:val="0"/>
        <w:autoSpaceDE w:val="0"/>
        <w:autoSpaceDN w:val="0"/>
        <w:adjustRightInd w:val="0"/>
        <w:jc w:val="both"/>
        <w:rPr>
          <w:sz w:val="28"/>
          <w:szCs w:val="28"/>
        </w:rPr>
      </w:pPr>
    </w:p>
    <w:p w:rsidR="00DB18C1" w:rsidRPr="00F07098" w:rsidRDefault="00DB18C1" w:rsidP="00F07098">
      <w:pPr>
        <w:widowControl w:val="0"/>
        <w:autoSpaceDE w:val="0"/>
        <w:autoSpaceDN w:val="0"/>
        <w:adjustRightInd w:val="0"/>
        <w:jc w:val="both"/>
        <w:rPr>
          <w:sz w:val="28"/>
          <w:szCs w:val="28"/>
        </w:rPr>
      </w:pPr>
    </w:p>
    <w:p w:rsidR="00F07098" w:rsidRPr="00F07098" w:rsidRDefault="00F07098" w:rsidP="00F07098">
      <w:pPr>
        <w:ind w:firstLine="720"/>
        <w:jc w:val="center"/>
        <w:rPr>
          <w:b/>
          <w:sz w:val="28"/>
          <w:szCs w:val="28"/>
        </w:rPr>
      </w:pPr>
      <w:r w:rsidRPr="00F07098">
        <w:rPr>
          <w:b/>
          <w:sz w:val="28"/>
          <w:szCs w:val="28"/>
        </w:rPr>
        <w:t>2.3. Обобщение правоприменительной практики</w:t>
      </w:r>
    </w:p>
    <w:p w:rsidR="00F07098" w:rsidRPr="00F07098" w:rsidRDefault="00F07098" w:rsidP="00F07098">
      <w:pPr>
        <w:ind w:firstLine="720"/>
        <w:jc w:val="center"/>
        <w:rPr>
          <w:b/>
          <w:sz w:val="28"/>
          <w:szCs w:val="28"/>
        </w:rPr>
      </w:pPr>
    </w:p>
    <w:p w:rsidR="00F07098" w:rsidRPr="00F07098" w:rsidRDefault="00F07098" w:rsidP="00F07098">
      <w:pPr>
        <w:ind w:firstLine="709"/>
        <w:jc w:val="both"/>
        <w:rPr>
          <w:sz w:val="28"/>
          <w:szCs w:val="28"/>
        </w:rPr>
      </w:pPr>
      <w:r w:rsidRPr="00F07098">
        <w:rPr>
          <w:sz w:val="28"/>
          <w:szCs w:val="28"/>
        </w:rPr>
        <w:t xml:space="preserve">14. Контрольный орган ежегодно подготавливает доклад, содержащий результаты обобщения правоприменительной практики контрольного органа </w:t>
      </w:r>
      <w:r w:rsidRPr="00F07098">
        <w:rPr>
          <w:sz w:val="28"/>
          <w:szCs w:val="28"/>
        </w:rPr>
        <w:lastRenderedPageBreak/>
        <w:t>по осуществлению муниципального контроля (далее – доклад о правоприменительной практике).</w:t>
      </w:r>
    </w:p>
    <w:p w:rsidR="00F07098" w:rsidRPr="00F07098" w:rsidRDefault="00F07098" w:rsidP="00F07098">
      <w:pPr>
        <w:ind w:firstLine="709"/>
        <w:jc w:val="both"/>
        <w:rPr>
          <w:sz w:val="28"/>
          <w:szCs w:val="28"/>
        </w:rPr>
      </w:pPr>
      <w:proofErr w:type="gramStart"/>
      <w:r w:rsidRPr="00F07098">
        <w:rPr>
          <w:sz w:val="28"/>
          <w:szCs w:val="28"/>
        </w:rPr>
        <w:t>Доклад о правоприменительной практике утверждается распоряжением контрольного органа не позднее 15 марта года, следующего за отчетным и размещается на официальном сайте Котласского муниципального округа Архангельской области в информационно-телекоммуникационной сети «Инте</w:t>
      </w:r>
      <w:r w:rsidR="00DB18C1">
        <w:rPr>
          <w:sz w:val="28"/>
          <w:szCs w:val="28"/>
        </w:rPr>
        <w:t>рнет».</w:t>
      </w:r>
      <w:proofErr w:type="gramEnd"/>
    </w:p>
    <w:p w:rsidR="00F07098" w:rsidRPr="00F07098" w:rsidRDefault="00F07098" w:rsidP="00F07098">
      <w:pPr>
        <w:ind w:firstLine="720"/>
        <w:jc w:val="both"/>
        <w:rPr>
          <w:sz w:val="28"/>
          <w:szCs w:val="28"/>
        </w:rPr>
      </w:pPr>
    </w:p>
    <w:p w:rsidR="00F07098" w:rsidRPr="00F07098" w:rsidRDefault="00F07098" w:rsidP="00F07098">
      <w:pPr>
        <w:jc w:val="center"/>
        <w:rPr>
          <w:b/>
          <w:sz w:val="28"/>
          <w:szCs w:val="28"/>
        </w:rPr>
      </w:pPr>
      <w:r w:rsidRPr="00F07098">
        <w:rPr>
          <w:b/>
          <w:sz w:val="28"/>
          <w:szCs w:val="28"/>
        </w:rPr>
        <w:t>2.4. Объявление предостережений о недопустимости</w:t>
      </w:r>
    </w:p>
    <w:p w:rsidR="00F07098" w:rsidRPr="00F07098" w:rsidRDefault="00F07098" w:rsidP="00F07098">
      <w:pPr>
        <w:jc w:val="center"/>
        <w:rPr>
          <w:b/>
          <w:sz w:val="28"/>
          <w:szCs w:val="28"/>
        </w:rPr>
      </w:pPr>
      <w:r w:rsidRPr="00F07098">
        <w:rPr>
          <w:b/>
          <w:sz w:val="28"/>
          <w:szCs w:val="28"/>
        </w:rPr>
        <w:t>нарушения обязательных требований</w:t>
      </w:r>
    </w:p>
    <w:p w:rsidR="00F07098" w:rsidRPr="00F07098" w:rsidRDefault="00F07098" w:rsidP="00F07098">
      <w:pPr>
        <w:jc w:val="center"/>
        <w:rPr>
          <w:b/>
          <w:sz w:val="28"/>
          <w:szCs w:val="28"/>
        </w:rPr>
      </w:pPr>
    </w:p>
    <w:p w:rsidR="00F07098" w:rsidRPr="00F07098" w:rsidRDefault="00F07098" w:rsidP="00F07098">
      <w:pPr>
        <w:ind w:firstLine="709"/>
        <w:jc w:val="both"/>
        <w:rPr>
          <w:sz w:val="28"/>
          <w:szCs w:val="28"/>
        </w:rPr>
      </w:pPr>
      <w:r w:rsidRPr="00F07098">
        <w:rPr>
          <w:sz w:val="28"/>
          <w:szCs w:val="28"/>
        </w:rPr>
        <w:t>15. Предостережение о недопустимости нарушения обязательных требований (далее – предостережение) объявляется контрольным органом и направляется контролируемому лицу в порядке, предусмотренном статьей 49 Федерального закона «О государственном контроле (надзоре) и муниципальном контроле в Российской Федерации».</w:t>
      </w:r>
    </w:p>
    <w:p w:rsidR="00F07098" w:rsidRPr="00F07098" w:rsidRDefault="00F07098" w:rsidP="00F07098">
      <w:pPr>
        <w:ind w:firstLine="709"/>
        <w:jc w:val="both"/>
        <w:rPr>
          <w:sz w:val="28"/>
          <w:szCs w:val="28"/>
        </w:rPr>
      </w:pPr>
      <w:r w:rsidRPr="00F07098">
        <w:rPr>
          <w:sz w:val="28"/>
          <w:szCs w:val="28"/>
        </w:rPr>
        <w:t>16. В случае объявления контрольным  органом контролируемому лицу предостережения контролируемое лицо вправе подать в отношении этого предостережения возражение.</w:t>
      </w:r>
    </w:p>
    <w:p w:rsidR="00F07098" w:rsidRPr="00F07098" w:rsidRDefault="00F07098" w:rsidP="00F07098">
      <w:pPr>
        <w:ind w:firstLine="709"/>
        <w:jc w:val="both"/>
        <w:rPr>
          <w:sz w:val="28"/>
          <w:szCs w:val="28"/>
        </w:rPr>
      </w:pPr>
      <w:r w:rsidRPr="00F07098">
        <w:rPr>
          <w:sz w:val="28"/>
          <w:szCs w:val="28"/>
        </w:rPr>
        <w:t>17. Возражение на предостережение должно содержать:</w:t>
      </w:r>
    </w:p>
    <w:p w:rsidR="00F07098" w:rsidRPr="00F07098" w:rsidRDefault="00F07098" w:rsidP="00F07098">
      <w:pPr>
        <w:ind w:firstLine="709"/>
        <w:jc w:val="both"/>
        <w:rPr>
          <w:sz w:val="28"/>
          <w:szCs w:val="28"/>
        </w:rPr>
      </w:pPr>
      <w:r w:rsidRPr="00F07098">
        <w:rPr>
          <w:sz w:val="28"/>
          <w:szCs w:val="28"/>
        </w:rPr>
        <w:t>1) полное наименование организации – контролируемого лица, фамилия, имя и отчество (при наличии) гражданина – контролируемого лица;</w:t>
      </w:r>
    </w:p>
    <w:p w:rsidR="00F07098" w:rsidRPr="00F07098" w:rsidRDefault="00F07098" w:rsidP="00F07098">
      <w:pPr>
        <w:ind w:firstLine="709"/>
        <w:jc w:val="both"/>
        <w:rPr>
          <w:sz w:val="28"/>
          <w:szCs w:val="28"/>
        </w:rPr>
      </w:pPr>
      <w:r w:rsidRPr="00F07098">
        <w:rPr>
          <w:sz w:val="28"/>
          <w:szCs w:val="28"/>
        </w:rPr>
        <w:t>2) идентификационный номер налогоплательщика – контролируемого лица;</w:t>
      </w:r>
    </w:p>
    <w:p w:rsidR="00F07098" w:rsidRPr="00F07098" w:rsidRDefault="00F07098" w:rsidP="00F07098">
      <w:pPr>
        <w:ind w:firstLine="709"/>
        <w:jc w:val="both"/>
        <w:rPr>
          <w:sz w:val="28"/>
          <w:szCs w:val="28"/>
        </w:rPr>
      </w:pPr>
      <w:r w:rsidRPr="00F07098">
        <w:rPr>
          <w:sz w:val="28"/>
          <w:szCs w:val="28"/>
        </w:rPr>
        <w:t>3) адрес места нахождения и осуществления деятельности организации, гражданина – контролируемого лица;</w:t>
      </w:r>
    </w:p>
    <w:p w:rsidR="00F07098" w:rsidRPr="00F07098" w:rsidRDefault="00F07098" w:rsidP="00F07098">
      <w:pPr>
        <w:ind w:firstLine="709"/>
        <w:jc w:val="both"/>
        <w:rPr>
          <w:sz w:val="28"/>
          <w:szCs w:val="28"/>
        </w:rPr>
      </w:pPr>
      <w:r w:rsidRPr="00F07098">
        <w:rPr>
          <w:sz w:val="28"/>
          <w:szCs w:val="28"/>
        </w:rPr>
        <w:t>4) дата, номер и наименование органа, объявившего предостережение;</w:t>
      </w:r>
    </w:p>
    <w:p w:rsidR="00F07098" w:rsidRPr="00F07098" w:rsidRDefault="00F07098" w:rsidP="00F07098">
      <w:pPr>
        <w:ind w:firstLine="709"/>
        <w:jc w:val="both"/>
        <w:rPr>
          <w:sz w:val="28"/>
          <w:szCs w:val="28"/>
        </w:rPr>
      </w:pPr>
      <w:r w:rsidRPr="00F07098">
        <w:rPr>
          <w:sz w:val="28"/>
          <w:szCs w:val="28"/>
        </w:rPr>
        <w:t>5) 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rsidR="00F07098" w:rsidRPr="00F07098" w:rsidRDefault="00F07098" w:rsidP="00F07098">
      <w:pPr>
        <w:ind w:firstLine="709"/>
        <w:jc w:val="both"/>
        <w:rPr>
          <w:sz w:val="28"/>
          <w:szCs w:val="28"/>
        </w:rPr>
      </w:pPr>
      <w:r w:rsidRPr="00F07098">
        <w:rPr>
          <w:sz w:val="28"/>
          <w:szCs w:val="28"/>
        </w:rPr>
        <w:t>6) обоснование позиции контролируемого лица. К возражению могут быть приложены документы, подтверждающие обоснование позиции контролируемого лица.</w:t>
      </w:r>
    </w:p>
    <w:p w:rsidR="00F07098" w:rsidRPr="00F07098" w:rsidRDefault="00F07098" w:rsidP="00F07098">
      <w:pPr>
        <w:ind w:firstLine="709"/>
        <w:jc w:val="both"/>
        <w:rPr>
          <w:sz w:val="28"/>
          <w:szCs w:val="28"/>
        </w:rPr>
      </w:pPr>
      <w:r w:rsidRPr="00F07098">
        <w:rPr>
          <w:sz w:val="28"/>
          <w:szCs w:val="28"/>
        </w:rPr>
        <w:t xml:space="preserve">18. Возражение на предостережение может быть подано в течение </w:t>
      </w:r>
      <w:r w:rsidR="00DB18C1">
        <w:rPr>
          <w:sz w:val="28"/>
          <w:szCs w:val="28"/>
        </w:rPr>
        <w:t xml:space="preserve">                     </w:t>
      </w:r>
      <w:r w:rsidRPr="00F07098">
        <w:rPr>
          <w:sz w:val="28"/>
          <w:szCs w:val="28"/>
        </w:rPr>
        <w:t>30 календарных дней со дня его получения.</w:t>
      </w:r>
    </w:p>
    <w:p w:rsidR="00F07098" w:rsidRPr="00F07098" w:rsidRDefault="00F07098" w:rsidP="00F07098">
      <w:pPr>
        <w:ind w:firstLine="709"/>
        <w:jc w:val="both"/>
        <w:rPr>
          <w:sz w:val="28"/>
          <w:szCs w:val="28"/>
        </w:rPr>
      </w:pPr>
      <w:r w:rsidRPr="00F07098">
        <w:rPr>
          <w:sz w:val="28"/>
          <w:szCs w:val="28"/>
        </w:rPr>
        <w:t>Возражение на предостережение, поданное до 31 декабря 2023 года, может быть подписано и подано в письменной форме на бумажном носителе лично или почтовым отправлением в контрольный орган.</w:t>
      </w:r>
    </w:p>
    <w:p w:rsidR="00F07098" w:rsidRPr="00F07098" w:rsidRDefault="00F07098" w:rsidP="00F07098">
      <w:pPr>
        <w:ind w:firstLine="709"/>
        <w:jc w:val="both"/>
        <w:rPr>
          <w:sz w:val="28"/>
          <w:szCs w:val="28"/>
        </w:rPr>
      </w:pPr>
      <w:r w:rsidRPr="00F07098">
        <w:rPr>
          <w:sz w:val="28"/>
          <w:szCs w:val="28"/>
        </w:rPr>
        <w:t>Возражения на предостережения в электронном виде подаются по адресу электронной почты контрольного органа, указанному в предостережении. Возражения на предостережения на бумажном носителе подаются лично или почтовым отправлением в контрольный орган.</w:t>
      </w:r>
    </w:p>
    <w:p w:rsidR="00F07098" w:rsidRPr="00F07098" w:rsidRDefault="00F07098" w:rsidP="00F07098">
      <w:pPr>
        <w:ind w:firstLine="709"/>
        <w:jc w:val="both"/>
        <w:rPr>
          <w:sz w:val="28"/>
          <w:szCs w:val="28"/>
        </w:rPr>
      </w:pPr>
      <w:r w:rsidRPr="00F07098">
        <w:rPr>
          <w:sz w:val="28"/>
          <w:szCs w:val="28"/>
        </w:rPr>
        <w:t>С 1 января 2024 года:</w:t>
      </w:r>
    </w:p>
    <w:p w:rsidR="00F07098" w:rsidRPr="00F07098" w:rsidRDefault="00F07098" w:rsidP="00F07098">
      <w:pPr>
        <w:ind w:firstLine="709"/>
        <w:jc w:val="both"/>
        <w:rPr>
          <w:sz w:val="28"/>
          <w:szCs w:val="28"/>
        </w:rPr>
      </w:pPr>
      <w:r w:rsidRPr="00F07098">
        <w:rPr>
          <w:sz w:val="28"/>
          <w:szCs w:val="28"/>
        </w:rPr>
        <w:lastRenderedPageBreak/>
        <w:t>- возражение организации на предостережение подается в электронном виде и должно быть подписано простой электронной подписью;</w:t>
      </w:r>
    </w:p>
    <w:p w:rsidR="00F07098" w:rsidRPr="00F07098" w:rsidRDefault="00F07098" w:rsidP="00F07098">
      <w:pPr>
        <w:ind w:firstLine="709"/>
        <w:jc w:val="both"/>
        <w:rPr>
          <w:sz w:val="28"/>
          <w:szCs w:val="28"/>
        </w:rPr>
      </w:pPr>
      <w:r w:rsidRPr="00F07098">
        <w:rPr>
          <w:sz w:val="28"/>
          <w:szCs w:val="28"/>
        </w:rPr>
        <w:t>- возражение индивидуального предпринимателя на предостережение подается в электронном виде и должно быть подписано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муниципальных услуг в электронной форме, установленными Правительством Российской Федерации;</w:t>
      </w:r>
    </w:p>
    <w:p w:rsidR="00F07098" w:rsidRPr="00F07098" w:rsidRDefault="00F07098" w:rsidP="00F07098">
      <w:pPr>
        <w:ind w:firstLine="709"/>
        <w:jc w:val="both"/>
        <w:rPr>
          <w:sz w:val="28"/>
          <w:szCs w:val="28"/>
        </w:rPr>
      </w:pPr>
      <w:proofErr w:type="gramStart"/>
      <w:r w:rsidRPr="00F07098">
        <w:rPr>
          <w:sz w:val="28"/>
          <w:szCs w:val="28"/>
        </w:rPr>
        <w:t>- возражение гражданина, не осуществляющего предпринимательской деятельности, на предостережение подается на бумажном носителе либо в электронном виде и должно быть подписано соответственно собственноручно либо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муниципальных услуг в электронной форме, установленными Правительством Российской Федерации.</w:t>
      </w:r>
      <w:proofErr w:type="gramEnd"/>
    </w:p>
    <w:p w:rsidR="00F07098" w:rsidRPr="00F07098" w:rsidRDefault="00F07098" w:rsidP="00F07098">
      <w:pPr>
        <w:ind w:firstLine="709"/>
        <w:jc w:val="both"/>
        <w:rPr>
          <w:sz w:val="28"/>
          <w:szCs w:val="28"/>
        </w:rPr>
      </w:pPr>
      <w:proofErr w:type="gramStart"/>
      <w:r w:rsidRPr="00F07098">
        <w:rPr>
          <w:sz w:val="28"/>
          <w:szCs w:val="28"/>
        </w:rPr>
        <w:t xml:space="preserve">Возражения на предостережения, поданные с нарушением условий, предусмотренных настоящим Положением, но соответствующие требованиям к обращениям граждан и организаций, установленным Федеральным законом от </w:t>
      </w:r>
      <w:r w:rsidR="00DB18C1">
        <w:rPr>
          <w:sz w:val="28"/>
          <w:szCs w:val="28"/>
        </w:rPr>
        <w:t>02.05.2006</w:t>
      </w:r>
      <w:r w:rsidRPr="00F07098">
        <w:rPr>
          <w:sz w:val="28"/>
          <w:szCs w:val="28"/>
        </w:rPr>
        <w:t xml:space="preserve"> № 59-ФЗ «О порядке рассмотрения обращений граждан Российской Федерации» (далее – Федеральный закон от </w:t>
      </w:r>
      <w:r w:rsidR="00DB18C1" w:rsidRPr="00DB18C1">
        <w:rPr>
          <w:sz w:val="28"/>
          <w:szCs w:val="28"/>
        </w:rPr>
        <w:t>02.05.2006</w:t>
      </w:r>
      <w:r w:rsidRPr="00F07098">
        <w:rPr>
          <w:sz w:val="28"/>
          <w:szCs w:val="28"/>
        </w:rPr>
        <w:t xml:space="preserve"> № 59-ФЗ), рассматриваются в порядке, предусмотренном данным Федеральным законом.</w:t>
      </w:r>
      <w:proofErr w:type="gramEnd"/>
    </w:p>
    <w:p w:rsidR="00F07098" w:rsidRPr="00F07098" w:rsidRDefault="00F07098" w:rsidP="00F07098">
      <w:pPr>
        <w:ind w:firstLine="709"/>
        <w:jc w:val="both"/>
        <w:rPr>
          <w:sz w:val="28"/>
          <w:szCs w:val="28"/>
        </w:rPr>
      </w:pPr>
      <w:r w:rsidRPr="00F07098">
        <w:rPr>
          <w:sz w:val="28"/>
          <w:szCs w:val="28"/>
        </w:rPr>
        <w:t>19. Возражения на предостережения рассматриваются контрольным органом.</w:t>
      </w:r>
    </w:p>
    <w:p w:rsidR="00F07098" w:rsidRPr="00F07098" w:rsidRDefault="00F07098" w:rsidP="00F07098">
      <w:pPr>
        <w:ind w:firstLine="709"/>
        <w:jc w:val="both"/>
        <w:rPr>
          <w:sz w:val="28"/>
          <w:szCs w:val="28"/>
        </w:rPr>
      </w:pPr>
      <w:r w:rsidRPr="00F07098">
        <w:rPr>
          <w:sz w:val="28"/>
          <w:szCs w:val="28"/>
        </w:rPr>
        <w:t xml:space="preserve">По результатам рассмотрения возражений на предостережения </w:t>
      </w:r>
      <w:proofErr w:type="gramStart"/>
      <w:r w:rsidRPr="00F07098">
        <w:rPr>
          <w:sz w:val="28"/>
          <w:szCs w:val="28"/>
        </w:rPr>
        <w:t>контрольный</w:t>
      </w:r>
      <w:proofErr w:type="gramEnd"/>
      <w:r w:rsidRPr="00F07098">
        <w:rPr>
          <w:sz w:val="28"/>
          <w:szCs w:val="28"/>
        </w:rPr>
        <w:t xml:space="preserve"> органом:</w:t>
      </w:r>
    </w:p>
    <w:p w:rsidR="00F07098" w:rsidRPr="00F07098" w:rsidRDefault="00F07098" w:rsidP="00F07098">
      <w:pPr>
        <w:ind w:firstLine="709"/>
        <w:jc w:val="both"/>
        <w:rPr>
          <w:sz w:val="28"/>
          <w:szCs w:val="28"/>
        </w:rPr>
      </w:pPr>
      <w:r w:rsidRPr="00F07098">
        <w:rPr>
          <w:sz w:val="28"/>
          <w:szCs w:val="28"/>
        </w:rPr>
        <w:t>1) направляет контролируемому лицу ответ об отклонении его возражения на предостережение – если контрольный орган придет к выводу о необоснованности позиции контролируемого лица. В ответе должно содержаться обоснование отклонения возражения контролируемого лица на предостережение;</w:t>
      </w:r>
    </w:p>
    <w:p w:rsidR="00F07098" w:rsidRPr="00F07098" w:rsidRDefault="00F07098" w:rsidP="00F07098">
      <w:pPr>
        <w:ind w:firstLine="709"/>
        <w:jc w:val="both"/>
        <w:rPr>
          <w:sz w:val="28"/>
          <w:szCs w:val="28"/>
        </w:rPr>
      </w:pPr>
      <w:r w:rsidRPr="00F07098">
        <w:rPr>
          <w:sz w:val="28"/>
          <w:szCs w:val="28"/>
        </w:rPr>
        <w:t>2) направляет контролируемому лицу ответ об отзыве предостережения полностью или частично – если контрольный орган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rsidR="00F07098" w:rsidRPr="00F07098" w:rsidRDefault="00F07098" w:rsidP="00F07098">
      <w:pPr>
        <w:ind w:firstLine="709"/>
        <w:jc w:val="both"/>
        <w:rPr>
          <w:sz w:val="28"/>
          <w:szCs w:val="28"/>
        </w:rPr>
      </w:pPr>
      <w:r w:rsidRPr="00F07098">
        <w:rPr>
          <w:sz w:val="28"/>
          <w:szCs w:val="28"/>
        </w:rPr>
        <w:t>Ответ контролируемому лицу по результатам рассмотрения возражения на предостережение должен быть направлен контрольным органом в течение 30 календарных дней со дня его поступления.</w:t>
      </w:r>
    </w:p>
    <w:p w:rsidR="00F07098" w:rsidRPr="00F07098" w:rsidRDefault="00F07098" w:rsidP="00F07098">
      <w:pPr>
        <w:jc w:val="center"/>
        <w:rPr>
          <w:b/>
          <w:sz w:val="28"/>
          <w:szCs w:val="28"/>
        </w:rPr>
      </w:pPr>
    </w:p>
    <w:p w:rsidR="00F07098" w:rsidRPr="00F07098" w:rsidRDefault="00F07098" w:rsidP="00F07098">
      <w:pPr>
        <w:jc w:val="center"/>
        <w:rPr>
          <w:b/>
          <w:sz w:val="28"/>
          <w:szCs w:val="28"/>
        </w:rPr>
      </w:pPr>
      <w:r w:rsidRPr="00F07098">
        <w:rPr>
          <w:b/>
          <w:sz w:val="28"/>
          <w:szCs w:val="28"/>
        </w:rPr>
        <w:t>2.5. Консультирование</w:t>
      </w:r>
    </w:p>
    <w:p w:rsidR="00F07098" w:rsidRPr="00F07098" w:rsidRDefault="00F07098" w:rsidP="00F07098">
      <w:pPr>
        <w:jc w:val="center"/>
        <w:rPr>
          <w:b/>
          <w:sz w:val="28"/>
          <w:szCs w:val="28"/>
        </w:rPr>
      </w:pPr>
    </w:p>
    <w:p w:rsidR="00F07098" w:rsidRPr="00F07098" w:rsidRDefault="00F07098" w:rsidP="00F07098">
      <w:pPr>
        <w:ind w:firstLine="709"/>
        <w:jc w:val="both"/>
        <w:rPr>
          <w:sz w:val="28"/>
          <w:szCs w:val="28"/>
        </w:rPr>
      </w:pPr>
      <w:r w:rsidRPr="00F07098">
        <w:rPr>
          <w:sz w:val="28"/>
          <w:szCs w:val="28"/>
        </w:rPr>
        <w:t>20. Инспекторы контрольного органа осуществляют консультирование:</w:t>
      </w:r>
    </w:p>
    <w:p w:rsidR="00F07098" w:rsidRPr="00F07098" w:rsidRDefault="00F07098" w:rsidP="00F07098">
      <w:pPr>
        <w:ind w:firstLine="709"/>
        <w:jc w:val="both"/>
        <w:rPr>
          <w:sz w:val="28"/>
          <w:szCs w:val="28"/>
        </w:rPr>
      </w:pPr>
      <w:r w:rsidRPr="00F07098">
        <w:rPr>
          <w:sz w:val="28"/>
          <w:szCs w:val="28"/>
        </w:rPr>
        <w:t>1) по телефону – в часы работы контрольного органа по вопросам сообщения контролируемым лицам контактных данных контрольного органа, графика его работы;</w:t>
      </w:r>
    </w:p>
    <w:p w:rsidR="00F07098" w:rsidRPr="00F07098" w:rsidRDefault="00F07098" w:rsidP="00F07098">
      <w:pPr>
        <w:ind w:firstLine="709"/>
        <w:jc w:val="both"/>
        <w:rPr>
          <w:sz w:val="28"/>
          <w:szCs w:val="28"/>
        </w:rPr>
      </w:pPr>
      <w:r w:rsidRPr="00F07098">
        <w:rPr>
          <w:sz w:val="28"/>
          <w:szCs w:val="28"/>
        </w:rPr>
        <w:t xml:space="preserve">2) посредством видео-конференц-связи – при наличии технической возможности в дни, часы и по вопросам, определенным контрольным органом. Вопросы, по которым проводится консультирование посредством видео-конференц-связи, и время его осуществления анонсируются в информационно-телекоммуникационной сети «Интернет» не </w:t>
      </w:r>
      <w:proofErr w:type="gramStart"/>
      <w:r w:rsidRPr="00F07098">
        <w:rPr>
          <w:sz w:val="28"/>
          <w:szCs w:val="28"/>
        </w:rPr>
        <w:t>позднее</w:t>
      </w:r>
      <w:proofErr w:type="gramEnd"/>
      <w:r w:rsidRPr="00F07098">
        <w:rPr>
          <w:sz w:val="28"/>
          <w:szCs w:val="28"/>
        </w:rPr>
        <w:t xml:space="preserve"> чем за 5 рабочих дней до дня проведения консультирования посредством видео-конференц-связи;</w:t>
      </w:r>
    </w:p>
    <w:p w:rsidR="00F07098" w:rsidRPr="00F07098" w:rsidRDefault="00F07098" w:rsidP="00F07098">
      <w:pPr>
        <w:ind w:firstLine="709"/>
        <w:jc w:val="both"/>
        <w:rPr>
          <w:sz w:val="28"/>
          <w:szCs w:val="28"/>
        </w:rPr>
      </w:pPr>
      <w:r w:rsidRPr="00F07098">
        <w:rPr>
          <w:sz w:val="28"/>
          <w:szCs w:val="28"/>
        </w:rPr>
        <w:t xml:space="preserve">3) на личном приеме – в соответствии с графиком личного приема граждан в соответствии со статьей 13 Федерального закона от </w:t>
      </w:r>
      <w:r w:rsidR="00DB18C1">
        <w:rPr>
          <w:sz w:val="28"/>
          <w:szCs w:val="28"/>
        </w:rPr>
        <w:t xml:space="preserve">02.05.2006 </w:t>
      </w:r>
      <w:r w:rsidRPr="00F07098">
        <w:rPr>
          <w:sz w:val="28"/>
          <w:szCs w:val="28"/>
        </w:rPr>
        <w:t>№ 59-ФЗ, по вопросам, указанным в подпункте 1 настоящего пункта, и по вопросам проведения в отношении контролируемого лица профилактических мероприятий, контрольных мероприятий;</w:t>
      </w:r>
    </w:p>
    <w:p w:rsidR="00F07098" w:rsidRPr="00F07098" w:rsidRDefault="00F07098" w:rsidP="00F07098">
      <w:pPr>
        <w:ind w:firstLine="709"/>
        <w:jc w:val="both"/>
        <w:rPr>
          <w:sz w:val="28"/>
          <w:szCs w:val="28"/>
        </w:rPr>
      </w:pPr>
      <w:r w:rsidRPr="00F07098">
        <w:rPr>
          <w:sz w:val="28"/>
          <w:szCs w:val="28"/>
        </w:rPr>
        <w:t>4) в ходе проведения профилактических визитов, контрольных мероприятий –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w:t>
      </w:r>
    </w:p>
    <w:p w:rsidR="00F07098" w:rsidRPr="00F07098" w:rsidRDefault="00F07098" w:rsidP="00F07098">
      <w:pPr>
        <w:ind w:firstLine="709"/>
        <w:jc w:val="both"/>
        <w:rPr>
          <w:sz w:val="28"/>
          <w:szCs w:val="28"/>
        </w:rPr>
      </w:pPr>
      <w:proofErr w:type="gramStart"/>
      <w:r w:rsidRPr="00F07098">
        <w:rPr>
          <w:sz w:val="28"/>
          <w:szCs w:val="28"/>
        </w:rPr>
        <w:t>5) в ходе публичного обсуждения проекта доклада о правоприменительной практике –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практики по любым вопросам, связанным с соблюдением обязательных требований, установленных законодательством Российской Федерации, осуществлением муниципального контроля;</w:t>
      </w:r>
      <w:proofErr w:type="gramEnd"/>
    </w:p>
    <w:p w:rsidR="00F07098" w:rsidRPr="00F07098" w:rsidRDefault="00F07098" w:rsidP="00F07098">
      <w:pPr>
        <w:ind w:firstLine="709"/>
        <w:jc w:val="both"/>
        <w:rPr>
          <w:sz w:val="28"/>
          <w:szCs w:val="28"/>
        </w:rPr>
      </w:pPr>
      <w:r w:rsidRPr="00F07098">
        <w:rPr>
          <w:sz w:val="28"/>
          <w:szCs w:val="28"/>
        </w:rPr>
        <w:t xml:space="preserve">6) при направлении контролируемыми лицами в письменной форме или в форме электронного документа запросов о предоставлении письменных ответов – в порядке, установленном Федеральным законом от </w:t>
      </w:r>
      <w:r w:rsidR="00DB18C1" w:rsidRPr="00DB18C1">
        <w:rPr>
          <w:sz w:val="28"/>
          <w:szCs w:val="28"/>
        </w:rPr>
        <w:t>02.05.2006</w:t>
      </w:r>
      <w:r w:rsidRPr="00F07098">
        <w:rPr>
          <w:sz w:val="28"/>
          <w:szCs w:val="28"/>
        </w:rPr>
        <w:t xml:space="preserve"> № 59-ФЗ, по любым вопросам, связанным с соблюдением обязательных требований, установленных законодательством Российской Федерации, осуществлением муниципального контроля.</w:t>
      </w:r>
    </w:p>
    <w:p w:rsidR="00F07098" w:rsidRPr="00F07098" w:rsidRDefault="00F07098" w:rsidP="00F07098">
      <w:pPr>
        <w:ind w:firstLine="709"/>
        <w:jc w:val="both"/>
        <w:rPr>
          <w:sz w:val="28"/>
          <w:szCs w:val="28"/>
        </w:rPr>
      </w:pPr>
      <w:r w:rsidRPr="00F07098">
        <w:rPr>
          <w:sz w:val="28"/>
          <w:szCs w:val="28"/>
        </w:rPr>
        <w:t xml:space="preserve">21. По итогам консультирования информация в письменной форме предоставляется контролируемым лицам и их представителям только в случаях и по вопросам, предусмотренным подпунктом 6 пункта </w:t>
      </w:r>
      <w:r w:rsidR="00DB18C1">
        <w:rPr>
          <w:sz w:val="28"/>
          <w:szCs w:val="28"/>
        </w:rPr>
        <w:t xml:space="preserve">                              </w:t>
      </w:r>
      <w:r w:rsidRPr="00F07098">
        <w:rPr>
          <w:sz w:val="28"/>
          <w:szCs w:val="28"/>
        </w:rPr>
        <w:t>20 настоящего Положения.</w:t>
      </w:r>
    </w:p>
    <w:p w:rsidR="00F07098" w:rsidRPr="00F07098" w:rsidRDefault="00F07098" w:rsidP="00F07098">
      <w:pPr>
        <w:ind w:firstLine="709"/>
        <w:jc w:val="both"/>
        <w:rPr>
          <w:sz w:val="28"/>
          <w:szCs w:val="28"/>
        </w:rPr>
      </w:pPr>
      <w:r w:rsidRPr="00F07098">
        <w:rPr>
          <w:sz w:val="28"/>
          <w:szCs w:val="28"/>
        </w:rPr>
        <w:t>В случае поступления трех или более однотипных обращений контролируемых лиц и их представителей, имеющих значение для неопределенного круга контролируемых лиц, контрольный орган подготавливает письменное разъяснение, которое подписывается руководителем контрольного органа и размещается на официальном сайте администрации Котласского муниципального округа Архангельской области в информационно-телекоммуникационной сети «Интернет».</w:t>
      </w:r>
    </w:p>
    <w:p w:rsidR="00F07098" w:rsidRPr="00F07098" w:rsidRDefault="00F07098" w:rsidP="00F07098">
      <w:pPr>
        <w:jc w:val="center"/>
        <w:rPr>
          <w:b/>
          <w:sz w:val="28"/>
          <w:szCs w:val="28"/>
        </w:rPr>
      </w:pPr>
    </w:p>
    <w:p w:rsidR="00F07098" w:rsidRPr="00F07098" w:rsidRDefault="00F07098" w:rsidP="00F07098">
      <w:pPr>
        <w:jc w:val="center"/>
        <w:rPr>
          <w:b/>
          <w:sz w:val="28"/>
          <w:szCs w:val="28"/>
        </w:rPr>
      </w:pPr>
      <w:r w:rsidRPr="00F07098">
        <w:rPr>
          <w:b/>
          <w:sz w:val="28"/>
          <w:szCs w:val="28"/>
        </w:rPr>
        <w:t>2.6. Профилактические визиты</w:t>
      </w:r>
    </w:p>
    <w:p w:rsidR="00F07098" w:rsidRPr="00F07098" w:rsidRDefault="00F07098" w:rsidP="00F07098">
      <w:pPr>
        <w:jc w:val="center"/>
        <w:rPr>
          <w:b/>
          <w:sz w:val="28"/>
          <w:szCs w:val="28"/>
        </w:rPr>
      </w:pPr>
    </w:p>
    <w:p w:rsidR="00F07098" w:rsidRPr="00F07098" w:rsidRDefault="00F07098" w:rsidP="00F07098">
      <w:pPr>
        <w:ind w:firstLine="709"/>
        <w:jc w:val="both"/>
        <w:rPr>
          <w:sz w:val="28"/>
          <w:szCs w:val="28"/>
        </w:rPr>
      </w:pPr>
      <w:r w:rsidRPr="00F07098">
        <w:rPr>
          <w:sz w:val="28"/>
          <w:szCs w:val="28"/>
        </w:rPr>
        <w:t>22. Профилактические визиты проводятся на основании программы профилактики рисков причинения вреда (ущерба) охраняемым законом ценностям или поручений руководителя контрольного органа.</w:t>
      </w:r>
    </w:p>
    <w:p w:rsidR="00F07098" w:rsidRPr="00F07098" w:rsidRDefault="00F07098" w:rsidP="00F07098">
      <w:pPr>
        <w:ind w:firstLine="709"/>
        <w:jc w:val="both"/>
        <w:rPr>
          <w:sz w:val="28"/>
          <w:szCs w:val="28"/>
        </w:rPr>
      </w:pPr>
      <w:r w:rsidRPr="00F07098">
        <w:rPr>
          <w:sz w:val="28"/>
          <w:szCs w:val="28"/>
        </w:rPr>
        <w:t>Обязательный профилактический визит должен быть проведен в течение одного года со дня начала осуществления контролируемым лицом деятельности, которая или результаты которой являются объектами муниципального контроля.</w:t>
      </w:r>
    </w:p>
    <w:p w:rsidR="00F07098" w:rsidRPr="00F07098" w:rsidRDefault="00F07098" w:rsidP="00F07098">
      <w:pPr>
        <w:ind w:firstLine="709"/>
        <w:jc w:val="both"/>
        <w:rPr>
          <w:sz w:val="28"/>
          <w:szCs w:val="28"/>
        </w:rPr>
      </w:pPr>
      <w:r w:rsidRPr="00F07098">
        <w:rPr>
          <w:sz w:val="28"/>
          <w:szCs w:val="28"/>
        </w:rPr>
        <w:t>В иных случаях профилактические визиты проводятся по инициативе контрольного органа или по обращениям контролируемых лиц.</w:t>
      </w:r>
    </w:p>
    <w:p w:rsidR="00F07098" w:rsidRPr="00F07098" w:rsidRDefault="00F07098" w:rsidP="00F07098">
      <w:pPr>
        <w:ind w:firstLine="709"/>
        <w:jc w:val="both"/>
        <w:rPr>
          <w:sz w:val="28"/>
          <w:szCs w:val="28"/>
        </w:rPr>
      </w:pPr>
      <w:r w:rsidRPr="00F07098">
        <w:rPr>
          <w:sz w:val="28"/>
          <w:szCs w:val="28"/>
        </w:rPr>
        <w:t>23. Контрольный орган предлагает проведение обязательных профилактических визитов соответствующим контролируемым лицам в сроки, обеспечивающие соблюдение сроков (периодичности) проведения обязательных профилактических визитов.</w:t>
      </w:r>
    </w:p>
    <w:p w:rsidR="00F07098" w:rsidRPr="00F07098" w:rsidRDefault="00F07098" w:rsidP="00F07098">
      <w:pPr>
        <w:ind w:firstLine="709"/>
        <w:jc w:val="both"/>
        <w:rPr>
          <w:sz w:val="28"/>
          <w:szCs w:val="28"/>
        </w:rPr>
      </w:pPr>
      <w:r w:rsidRPr="00F07098">
        <w:rPr>
          <w:sz w:val="28"/>
          <w:szCs w:val="28"/>
        </w:rPr>
        <w:t xml:space="preserve">О проведении обязательного профилактического визита контролируемое лицо должно быть уведомлено не </w:t>
      </w:r>
      <w:proofErr w:type="gramStart"/>
      <w:r w:rsidRPr="00F07098">
        <w:rPr>
          <w:sz w:val="28"/>
          <w:szCs w:val="28"/>
        </w:rPr>
        <w:t>позднее</w:t>
      </w:r>
      <w:proofErr w:type="gramEnd"/>
      <w:r w:rsidRPr="00F07098">
        <w:rPr>
          <w:sz w:val="28"/>
          <w:szCs w:val="28"/>
        </w:rPr>
        <w:t xml:space="preserve"> чем за пять рабочих дней до даты его проведения.</w:t>
      </w:r>
    </w:p>
    <w:p w:rsidR="00F07098" w:rsidRPr="00F07098" w:rsidRDefault="00F07098" w:rsidP="00F07098">
      <w:pPr>
        <w:ind w:firstLine="709"/>
        <w:jc w:val="both"/>
        <w:rPr>
          <w:sz w:val="28"/>
          <w:szCs w:val="28"/>
        </w:rPr>
      </w:pPr>
      <w:r w:rsidRPr="00F07098">
        <w:rPr>
          <w:sz w:val="28"/>
          <w:szCs w:val="28"/>
        </w:rPr>
        <w:t xml:space="preserve">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F07098">
        <w:rPr>
          <w:sz w:val="28"/>
          <w:szCs w:val="28"/>
        </w:rPr>
        <w:t>позднее</w:t>
      </w:r>
      <w:proofErr w:type="gramEnd"/>
      <w:r w:rsidRPr="00F07098">
        <w:rPr>
          <w:sz w:val="28"/>
          <w:szCs w:val="28"/>
        </w:rPr>
        <w:t xml:space="preserve"> чем за три рабочих дня до даты его проведения, указанной в уведомлении о проведении профилактического визита.</w:t>
      </w:r>
    </w:p>
    <w:p w:rsidR="00F07098" w:rsidRPr="00F07098" w:rsidRDefault="00F07098" w:rsidP="00F07098">
      <w:pPr>
        <w:ind w:firstLine="709"/>
        <w:jc w:val="both"/>
        <w:rPr>
          <w:sz w:val="28"/>
          <w:szCs w:val="28"/>
        </w:rPr>
      </w:pPr>
      <w:r w:rsidRPr="00F07098">
        <w:rPr>
          <w:sz w:val="28"/>
          <w:szCs w:val="28"/>
        </w:rPr>
        <w:t>В целях обеспечения проведения любых профилактических визитов контролируемым лицам направляются уведомления о проведении профилактических визитов в порядке, установленном частями 4, 9 статьи 21Федерального закона «О государственном контроле (надзоре) и муниципальном контроле в Российской Федерации».</w:t>
      </w:r>
    </w:p>
    <w:p w:rsidR="00F07098" w:rsidRPr="00F07098" w:rsidRDefault="00F07098" w:rsidP="00F07098">
      <w:pPr>
        <w:ind w:firstLine="709"/>
        <w:jc w:val="both"/>
        <w:rPr>
          <w:sz w:val="28"/>
          <w:szCs w:val="28"/>
        </w:rPr>
      </w:pPr>
      <w:r w:rsidRPr="00F07098">
        <w:rPr>
          <w:sz w:val="28"/>
          <w:szCs w:val="28"/>
        </w:rPr>
        <w:t>В уведомлении указываются:</w:t>
      </w:r>
    </w:p>
    <w:p w:rsidR="00F07098" w:rsidRPr="00F07098" w:rsidRDefault="00F07098" w:rsidP="00F07098">
      <w:pPr>
        <w:ind w:firstLine="709"/>
        <w:jc w:val="both"/>
        <w:rPr>
          <w:sz w:val="28"/>
          <w:szCs w:val="28"/>
        </w:rPr>
      </w:pPr>
      <w:r w:rsidRPr="00F07098">
        <w:rPr>
          <w:sz w:val="28"/>
          <w:szCs w:val="28"/>
        </w:rPr>
        <w:t>1) наименование организации – контролируемого лица, фамилия, имя и отчество (при наличии) гражданина – контролируемого лица;</w:t>
      </w:r>
    </w:p>
    <w:p w:rsidR="00F07098" w:rsidRPr="00F07098" w:rsidRDefault="00F07098" w:rsidP="00F07098">
      <w:pPr>
        <w:ind w:firstLine="709"/>
        <w:jc w:val="both"/>
        <w:rPr>
          <w:sz w:val="28"/>
          <w:szCs w:val="28"/>
        </w:rPr>
      </w:pPr>
      <w:r w:rsidRPr="00F07098">
        <w:rPr>
          <w:sz w:val="28"/>
          <w:szCs w:val="28"/>
        </w:rPr>
        <w:t>2) наименование контрольного органа и осуществляемый им вид муниципального контроля;</w:t>
      </w:r>
    </w:p>
    <w:p w:rsidR="00F07098" w:rsidRPr="00F07098" w:rsidRDefault="00F07098" w:rsidP="00F07098">
      <w:pPr>
        <w:ind w:firstLine="709"/>
        <w:jc w:val="both"/>
        <w:rPr>
          <w:sz w:val="28"/>
          <w:szCs w:val="28"/>
        </w:rPr>
      </w:pPr>
      <w:r w:rsidRPr="00F07098">
        <w:rPr>
          <w:sz w:val="28"/>
          <w:szCs w:val="28"/>
        </w:rPr>
        <w:t>3) цель проведения профилактического визита;</w:t>
      </w:r>
    </w:p>
    <w:p w:rsidR="00F07098" w:rsidRPr="00F07098" w:rsidRDefault="00F07098" w:rsidP="00F07098">
      <w:pPr>
        <w:ind w:firstLine="709"/>
        <w:jc w:val="both"/>
        <w:rPr>
          <w:sz w:val="28"/>
          <w:szCs w:val="28"/>
        </w:rPr>
      </w:pPr>
      <w:r w:rsidRPr="00F07098">
        <w:rPr>
          <w:sz w:val="28"/>
          <w:szCs w:val="28"/>
        </w:rPr>
        <w:t>4) наименование должности, фамилия и инициалы инспектора, которому поручается проведение профилактического визита;</w:t>
      </w:r>
    </w:p>
    <w:p w:rsidR="00F07098" w:rsidRPr="00F07098" w:rsidRDefault="00F07098" w:rsidP="00F07098">
      <w:pPr>
        <w:ind w:firstLine="709"/>
        <w:jc w:val="both"/>
        <w:rPr>
          <w:sz w:val="28"/>
          <w:szCs w:val="28"/>
        </w:rPr>
      </w:pPr>
      <w:r w:rsidRPr="00F07098">
        <w:rPr>
          <w:sz w:val="28"/>
          <w:szCs w:val="28"/>
        </w:rPr>
        <w:t>5) предлагаемая дата и время проведения профилактического визита;</w:t>
      </w:r>
    </w:p>
    <w:p w:rsidR="00F07098" w:rsidRPr="00F07098" w:rsidRDefault="00F07098" w:rsidP="00F07098">
      <w:pPr>
        <w:ind w:firstLine="709"/>
        <w:jc w:val="both"/>
        <w:rPr>
          <w:sz w:val="28"/>
          <w:szCs w:val="28"/>
        </w:rPr>
      </w:pPr>
      <w:r w:rsidRPr="00F07098">
        <w:rPr>
          <w:sz w:val="28"/>
          <w:szCs w:val="28"/>
        </w:rPr>
        <w:t>6) форма проведения профилактического визита (профилактическая беседа или использование видео-конференц-связи);</w:t>
      </w:r>
    </w:p>
    <w:p w:rsidR="00F07098" w:rsidRPr="00F07098" w:rsidRDefault="00F07098" w:rsidP="00F07098">
      <w:pPr>
        <w:ind w:firstLine="709"/>
        <w:jc w:val="both"/>
        <w:rPr>
          <w:sz w:val="28"/>
          <w:szCs w:val="28"/>
        </w:rPr>
      </w:pPr>
      <w:r w:rsidRPr="00F07098">
        <w:rPr>
          <w:sz w:val="28"/>
          <w:szCs w:val="28"/>
        </w:rPr>
        <w:t>7) разъяснение права отказаться от проведения профилактического визита.</w:t>
      </w:r>
    </w:p>
    <w:p w:rsidR="00F07098" w:rsidRPr="00F07098" w:rsidRDefault="00F07098" w:rsidP="00F07098">
      <w:pPr>
        <w:ind w:firstLine="709"/>
        <w:jc w:val="both"/>
        <w:rPr>
          <w:sz w:val="28"/>
          <w:szCs w:val="28"/>
        </w:rPr>
      </w:pPr>
      <w:r w:rsidRPr="00F07098">
        <w:rPr>
          <w:sz w:val="28"/>
          <w:szCs w:val="28"/>
        </w:rPr>
        <w:t>Уведомления о проведении профилактических визитов подписываются руководителем контрольного органа.</w:t>
      </w:r>
    </w:p>
    <w:p w:rsidR="00F07098" w:rsidRPr="00F07098" w:rsidRDefault="00F07098" w:rsidP="00F07098">
      <w:pPr>
        <w:ind w:firstLine="709"/>
        <w:jc w:val="both"/>
        <w:rPr>
          <w:sz w:val="28"/>
          <w:szCs w:val="28"/>
        </w:rPr>
      </w:pPr>
      <w:r w:rsidRPr="00F07098">
        <w:rPr>
          <w:sz w:val="28"/>
          <w:szCs w:val="28"/>
        </w:rPr>
        <w:t>24. Профилактический визит проводится в течение одного рабочего дня в присутствии контролируемого лица либо его представителя.</w:t>
      </w:r>
    </w:p>
    <w:p w:rsidR="00F07098" w:rsidRPr="00F07098" w:rsidRDefault="00F07098" w:rsidP="00F07098">
      <w:pPr>
        <w:ind w:firstLine="709"/>
        <w:jc w:val="both"/>
        <w:rPr>
          <w:sz w:val="28"/>
          <w:szCs w:val="28"/>
        </w:rPr>
      </w:pPr>
      <w:r w:rsidRPr="00F07098">
        <w:rPr>
          <w:sz w:val="28"/>
          <w:szCs w:val="28"/>
        </w:rPr>
        <w:lastRenderedPageBreak/>
        <w:t>Если в день проведения профилактического визита, проводимого в форме профилактической беседы, контролируемое лицо и его представители отсутствуют по месту проведения профилактического визита, профилактический визит переносится на иную дату.</w:t>
      </w:r>
    </w:p>
    <w:p w:rsidR="00F07098" w:rsidRPr="00F07098" w:rsidRDefault="00F07098" w:rsidP="00F07098">
      <w:pPr>
        <w:ind w:firstLine="709"/>
        <w:jc w:val="both"/>
        <w:rPr>
          <w:sz w:val="28"/>
          <w:szCs w:val="28"/>
        </w:rPr>
      </w:pPr>
      <w:r w:rsidRPr="00F07098">
        <w:rPr>
          <w:sz w:val="28"/>
          <w:szCs w:val="28"/>
        </w:rPr>
        <w:t>Если проведение профилактического визита, проводимого путем использования видео-конференц-связи, в установленный день оказалось невозможным по техническим или иным причинам, профилактический визит переносится на иную дату.</w:t>
      </w:r>
    </w:p>
    <w:p w:rsidR="00F07098" w:rsidRPr="00F07098" w:rsidRDefault="00F07098" w:rsidP="00F07098">
      <w:pPr>
        <w:ind w:firstLine="709"/>
        <w:jc w:val="both"/>
        <w:rPr>
          <w:sz w:val="28"/>
          <w:szCs w:val="28"/>
        </w:rPr>
      </w:pPr>
      <w:r w:rsidRPr="00F07098">
        <w:rPr>
          <w:sz w:val="28"/>
          <w:szCs w:val="28"/>
        </w:rPr>
        <w:t>При перенесении профилактического визита контролируемому лицу направляются повторные уведомления.</w:t>
      </w:r>
    </w:p>
    <w:p w:rsidR="00F07098" w:rsidRPr="00F07098" w:rsidRDefault="00F07098" w:rsidP="00F07098">
      <w:pPr>
        <w:ind w:firstLine="709"/>
        <w:jc w:val="both"/>
        <w:rPr>
          <w:sz w:val="28"/>
          <w:szCs w:val="28"/>
        </w:rPr>
      </w:pPr>
      <w:r w:rsidRPr="00F07098">
        <w:rPr>
          <w:sz w:val="28"/>
          <w:szCs w:val="28"/>
        </w:rPr>
        <w:t>25. По результатам профилактического визита инспектором, его проводившим, составляется и подписывается отчет, содержащий следующие сведения:</w:t>
      </w:r>
    </w:p>
    <w:p w:rsidR="00F07098" w:rsidRPr="00F07098" w:rsidRDefault="00F07098" w:rsidP="00F07098">
      <w:pPr>
        <w:ind w:firstLine="709"/>
        <w:jc w:val="both"/>
        <w:rPr>
          <w:sz w:val="28"/>
          <w:szCs w:val="28"/>
        </w:rPr>
      </w:pPr>
      <w:r w:rsidRPr="00F07098">
        <w:rPr>
          <w:sz w:val="28"/>
          <w:szCs w:val="28"/>
        </w:rPr>
        <w:t>1) дата, время, форма проведения профилактического визита;</w:t>
      </w:r>
    </w:p>
    <w:p w:rsidR="00F07098" w:rsidRPr="00F07098" w:rsidRDefault="00F07098" w:rsidP="00F07098">
      <w:pPr>
        <w:ind w:firstLine="709"/>
        <w:jc w:val="both"/>
        <w:rPr>
          <w:sz w:val="28"/>
          <w:szCs w:val="28"/>
        </w:rPr>
      </w:pPr>
      <w:r w:rsidRPr="00F07098">
        <w:rPr>
          <w:sz w:val="28"/>
          <w:szCs w:val="28"/>
        </w:rPr>
        <w:t>2) наименование организации – контролируемого лица, фамилия, имя и отчество (при наличии) гражданина – контролируемого лица, в отношении которых проведен профилактический визит;</w:t>
      </w:r>
    </w:p>
    <w:p w:rsidR="00F07098" w:rsidRPr="00F07098" w:rsidRDefault="00F07098" w:rsidP="00F07098">
      <w:pPr>
        <w:ind w:firstLine="709"/>
        <w:jc w:val="both"/>
        <w:rPr>
          <w:sz w:val="28"/>
          <w:szCs w:val="28"/>
        </w:rPr>
      </w:pPr>
      <w:r w:rsidRPr="00F07098">
        <w:rPr>
          <w:sz w:val="28"/>
          <w:szCs w:val="28"/>
        </w:rPr>
        <w:t>3) фамилия, имя и отчество (при наличии) представителя контролируемого лица, присутствовавшего при проведении профилактического визита;</w:t>
      </w:r>
    </w:p>
    <w:p w:rsidR="00F07098" w:rsidRPr="00F07098" w:rsidRDefault="00F07098" w:rsidP="00F07098">
      <w:pPr>
        <w:ind w:firstLine="709"/>
        <w:jc w:val="both"/>
        <w:rPr>
          <w:sz w:val="28"/>
          <w:szCs w:val="28"/>
        </w:rPr>
      </w:pPr>
      <w:r w:rsidRPr="00F07098">
        <w:rPr>
          <w:sz w:val="28"/>
          <w:szCs w:val="28"/>
        </w:rPr>
        <w:t>4) наименование должности, фамилия и инициалы инспектора, проводившего профилактический визит.</w:t>
      </w:r>
    </w:p>
    <w:p w:rsidR="00F07098" w:rsidRPr="00F07098" w:rsidRDefault="00F07098" w:rsidP="00F07098">
      <w:pPr>
        <w:ind w:firstLine="709"/>
        <w:jc w:val="both"/>
        <w:rPr>
          <w:sz w:val="28"/>
          <w:szCs w:val="28"/>
        </w:rPr>
      </w:pPr>
      <w:r w:rsidRPr="00F07098">
        <w:rPr>
          <w:sz w:val="28"/>
          <w:szCs w:val="28"/>
        </w:rPr>
        <w:t>В один отчет о проведении профилактических визитов могут включаться сведения о проведении нескольких профилактических визитов.</w:t>
      </w:r>
    </w:p>
    <w:p w:rsidR="00F07098" w:rsidRPr="00F07098" w:rsidRDefault="00F07098" w:rsidP="00F07098">
      <w:pPr>
        <w:ind w:firstLine="709"/>
        <w:jc w:val="both"/>
        <w:rPr>
          <w:sz w:val="28"/>
          <w:szCs w:val="28"/>
        </w:rPr>
      </w:pPr>
      <w:r w:rsidRPr="00F07098">
        <w:rPr>
          <w:sz w:val="28"/>
          <w:szCs w:val="28"/>
        </w:rPr>
        <w:t>Отчет о проведении профилактических визитов составляется в течение пяти рабочих дней со дня проведения профилактического визита.</w:t>
      </w:r>
    </w:p>
    <w:p w:rsidR="00F07098" w:rsidRPr="00F07098" w:rsidRDefault="00F07098" w:rsidP="00F07098">
      <w:pPr>
        <w:ind w:firstLine="720"/>
        <w:jc w:val="both"/>
        <w:rPr>
          <w:sz w:val="28"/>
          <w:szCs w:val="28"/>
        </w:rPr>
      </w:pPr>
    </w:p>
    <w:p w:rsidR="00F07098" w:rsidRPr="00F07098" w:rsidRDefault="00DB18C1" w:rsidP="00F07098">
      <w:pPr>
        <w:jc w:val="center"/>
        <w:rPr>
          <w:b/>
          <w:sz w:val="28"/>
          <w:szCs w:val="28"/>
        </w:rPr>
      </w:pPr>
      <w:r>
        <w:rPr>
          <w:b/>
          <w:sz w:val="28"/>
          <w:szCs w:val="28"/>
        </w:rPr>
        <w:t>Раздел 3</w:t>
      </w:r>
      <w:r w:rsidR="00F07098" w:rsidRPr="00F07098">
        <w:rPr>
          <w:b/>
          <w:sz w:val="28"/>
          <w:szCs w:val="28"/>
        </w:rPr>
        <w:t>. Контрольные мероприятия</w:t>
      </w:r>
    </w:p>
    <w:p w:rsidR="00F07098" w:rsidRPr="00F07098" w:rsidRDefault="00F07098" w:rsidP="00F07098">
      <w:pPr>
        <w:ind w:firstLine="720"/>
        <w:jc w:val="both"/>
        <w:rPr>
          <w:sz w:val="28"/>
          <w:szCs w:val="28"/>
        </w:rPr>
      </w:pPr>
    </w:p>
    <w:p w:rsidR="00F07098" w:rsidRPr="00F07098" w:rsidRDefault="00F07098" w:rsidP="00F07098">
      <w:pPr>
        <w:jc w:val="center"/>
        <w:rPr>
          <w:b/>
          <w:sz w:val="28"/>
          <w:szCs w:val="28"/>
        </w:rPr>
      </w:pPr>
      <w:r w:rsidRPr="00F07098">
        <w:rPr>
          <w:b/>
          <w:sz w:val="28"/>
          <w:szCs w:val="28"/>
        </w:rPr>
        <w:t>3.1. Общие положения о контрольных мероприятиях,</w:t>
      </w:r>
    </w:p>
    <w:p w:rsidR="00F07098" w:rsidRPr="00F07098" w:rsidRDefault="00F07098" w:rsidP="00F07098">
      <w:pPr>
        <w:jc w:val="center"/>
        <w:rPr>
          <w:b/>
          <w:sz w:val="28"/>
          <w:szCs w:val="28"/>
        </w:rPr>
      </w:pPr>
      <w:proofErr w:type="gramStart"/>
      <w:r w:rsidRPr="00F07098">
        <w:rPr>
          <w:b/>
          <w:sz w:val="28"/>
          <w:szCs w:val="28"/>
        </w:rPr>
        <w:t>проводимых</w:t>
      </w:r>
      <w:proofErr w:type="gramEnd"/>
      <w:r w:rsidRPr="00F07098">
        <w:rPr>
          <w:b/>
          <w:sz w:val="28"/>
          <w:szCs w:val="28"/>
        </w:rPr>
        <w:t xml:space="preserve"> при осуществлении муниципального контроля</w:t>
      </w:r>
    </w:p>
    <w:p w:rsidR="00F07098" w:rsidRPr="00F07098" w:rsidRDefault="00F07098" w:rsidP="00F07098">
      <w:pPr>
        <w:ind w:firstLine="720"/>
        <w:jc w:val="both"/>
        <w:rPr>
          <w:sz w:val="28"/>
          <w:szCs w:val="28"/>
        </w:rPr>
      </w:pPr>
    </w:p>
    <w:p w:rsidR="00F07098" w:rsidRPr="00F07098" w:rsidRDefault="00F07098" w:rsidP="00F07098">
      <w:pPr>
        <w:ind w:firstLine="709"/>
        <w:jc w:val="both"/>
        <w:rPr>
          <w:sz w:val="28"/>
          <w:szCs w:val="28"/>
        </w:rPr>
      </w:pPr>
      <w:r w:rsidRPr="00F07098">
        <w:rPr>
          <w:sz w:val="28"/>
          <w:szCs w:val="28"/>
        </w:rPr>
        <w:t>26. При осуществлении муниципального жилищного контроля проводятся следующие виды контрольных мероприятий, предусматривающих взаимодействие с контролируемыми лицами:</w:t>
      </w:r>
    </w:p>
    <w:p w:rsidR="00F07098" w:rsidRPr="00F07098" w:rsidRDefault="00F07098" w:rsidP="00F07098">
      <w:pPr>
        <w:ind w:firstLine="709"/>
        <w:jc w:val="both"/>
        <w:rPr>
          <w:sz w:val="28"/>
          <w:szCs w:val="28"/>
        </w:rPr>
      </w:pPr>
      <w:r w:rsidRPr="00F07098">
        <w:rPr>
          <w:sz w:val="28"/>
          <w:szCs w:val="28"/>
        </w:rPr>
        <w:t>1) инспекционный визит;</w:t>
      </w:r>
    </w:p>
    <w:p w:rsidR="00F07098" w:rsidRPr="00F07098" w:rsidRDefault="00F07098" w:rsidP="00F07098">
      <w:pPr>
        <w:ind w:firstLine="709"/>
        <w:jc w:val="both"/>
        <w:rPr>
          <w:sz w:val="28"/>
          <w:szCs w:val="28"/>
        </w:rPr>
      </w:pPr>
      <w:r w:rsidRPr="00F07098">
        <w:rPr>
          <w:sz w:val="28"/>
          <w:szCs w:val="28"/>
        </w:rPr>
        <w:t>2) рейдовый осмотр;</w:t>
      </w:r>
    </w:p>
    <w:p w:rsidR="00F07098" w:rsidRPr="00F07098" w:rsidRDefault="00F07098" w:rsidP="00F07098">
      <w:pPr>
        <w:ind w:firstLine="709"/>
        <w:jc w:val="both"/>
        <w:rPr>
          <w:sz w:val="28"/>
          <w:szCs w:val="28"/>
        </w:rPr>
      </w:pPr>
      <w:r w:rsidRPr="00F07098">
        <w:rPr>
          <w:sz w:val="28"/>
          <w:szCs w:val="28"/>
        </w:rPr>
        <w:t>3) документарная проверка;</w:t>
      </w:r>
    </w:p>
    <w:p w:rsidR="00F07098" w:rsidRPr="00F07098" w:rsidRDefault="00F07098" w:rsidP="00F07098">
      <w:pPr>
        <w:ind w:firstLine="709"/>
        <w:jc w:val="both"/>
        <w:rPr>
          <w:sz w:val="28"/>
          <w:szCs w:val="28"/>
        </w:rPr>
      </w:pPr>
      <w:r w:rsidRPr="00F07098">
        <w:rPr>
          <w:sz w:val="28"/>
          <w:szCs w:val="28"/>
        </w:rPr>
        <w:t>4) выездная проверка.</w:t>
      </w:r>
    </w:p>
    <w:p w:rsidR="00F07098" w:rsidRPr="00F07098" w:rsidRDefault="00F07098" w:rsidP="00F07098">
      <w:pPr>
        <w:ind w:firstLine="709"/>
        <w:jc w:val="both"/>
        <w:rPr>
          <w:sz w:val="28"/>
          <w:szCs w:val="28"/>
        </w:rPr>
      </w:pPr>
      <w:r w:rsidRPr="00F07098">
        <w:rPr>
          <w:sz w:val="28"/>
          <w:szCs w:val="28"/>
        </w:rPr>
        <w:t>27. При осуществлении муниципального контроля проводятся следующие виды контрольных мероприятий без взаимодействия с контролируемыми лицами:</w:t>
      </w:r>
    </w:p>
    <w:p w:rsidR="00F07098" w:rsidRPr="00F07098" w:rsidRDefault="00F07098" w:rsidP="00F07098">
      <w:pPr>
        <w:ind w:firstLine="709"/>
        <w:jc w:val="both"/>
        <w:rPr>
          <w:sz w:val="28"/>
          <w:szCs w:val="28"/>
        </w:rPr>
      </w:pPr>
      <w:r w:rsidRPr="00F07098">
        <w:rPr>
          <w:sz w:val="28"/>
          <w:szCs w:val="28"/>
        </w:rPr>
        <w:t>1) наблюдение за соблюдением обязательных требований;</w:t>
      </w:r>
    </w:p>
    <w:p w:rsidR="00F07098" w:rsidRPr="00F07098" w:rsidRDefault="00F07098" w:rsidP="00F07098">
      <w:pPr>
        <w:ind w:firstLine="709"/>
        <w:jc w:val="both"/>
        <w:rPr>
          <w:sz w:val="28"/>
          <w:szCs w:val="28"/>
        </w:rPr>
      </w:pPr>
      <w:r w:rsidRPr="00F07098">
        <w:rPr>
          <w:sz w:val="28"/>
          <w:szCs w:val="28"/>
        </w:rPr>
        <w:t>2) выездное обследование.</w:t>
      </w:r>
    </w:p>
    <w:p w:rsidR="00F07098" w:rsidRPr="00F07098" w:rsidRDefault="00F07098" w:rsidP="00F07098">
      <w:pPr>
        <w:ind w:firstLine="709"/>
        <w:jc w:val="both"/>
        <w:rPr>
          <w:sz w:val="28"/>
          <w:szCs w:val="28"/>
        </w:rPr>
      </w:pPr>
      <w:r w:rsidRPr="00F07098">
        <w:rPr>
          <w:sz w:val="28"/>
          <w:szCs w:val="28"/>
        </w:rPr>
        <w:lastRenderedPageBreak/>
        <w:t>28. В случаях, предусмотренных пунктами 1 части 1 статьи 57 Федерального закона «О государственном контроле (надзоре) и муниципальном контроле в Российской Федерации», проводится одно из контрольных мероприятий, указанных в пункте 26 настоящего Положения.</w:t>
      </w:r>
    </w:p>
    <w:p w:rsidR="00F07098" w:rsidRPr="00F07098" w:rsidRDefault="00F07098" w:rsidP="00F07098">
      <w:pPr>
        <w:ind w:firstLine="709"/>
        <w:jc w:val="both"/>
        <w:rPr>
          <w:sz w:val="28"/>
          <w:szCs w:val="28"/>
        </w:rPr>
      </w:pPr>
      <w:r w:rsidRPr="00F07098">
        <w:rPr>
          <w:sz w:val="28"/>
          <w:szCs w:val="28"/>
        </w:rPr>
        <w:t>Виды внеплановых контрольных мероприятий, проводимых по основаниям, предусмотренным пунктами 3 и 4 части 1 статьи 57 Федерального закона «О государственном контроле (надзоре) и муниципальном контроле в Российской Федерации»,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проводится одно из контрольных мероприятий, указанных в пункте 26 настоящего Положения.</w:t>
      </w:r>
    </w:p>
    <w:p w:rsidR="00F07098" w:rsidRPr="00F07098" w:rsidRDefault="00F07098" w:rsidP="00F07098">
      <w:pPr>
        <w:ind w:firstLine="709"/>
        <w:jc w:val="both"/>
        <w:rPr>
          <w:sz w:val="28"/>
          <w:szCs w:val="28"/>
        </w:rPr>
      </w:pPr>
      <w:r w:rsidRPr="00F07098">
        <w:rPr>
          <w:sz w:val="28"/>
          <w:szCs w:val="28"/>
        </w:rPr>
        <w:t>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проводится:</w:t>
      </w:r>
    </w:p>
    <w:p w:rsidR="00F07098" w:rsidRPr="00F07098" w:rsidRDefault="00F07098" w:rsidP="00F07098">
      <w:pPr>
        <w:ind w:firstLine="709"/>
        <w:jc w:val="both"/>
        <w:rPr>
          <w:sz w:val="28"/>
          <w:szCs w:val="28"/>
        </w:rPr>
      </w:pPr>
      <w:r w:rsidRPr="00F07098">
        <w:rPr>
          <w:sz w:val="28"/>
          <w:szCs w:val="28"/>
        </w:rPr>
        <w:t>1) инспекционный визит – если проводится оценка исполнения предписания об устранении выявленных нарушений обязательных требований, выданного по итогам инспекционного визита или рейдового осмотра;</w:t>
      </w:r>
    </w:p>
    <w:p w:rsidR="00F07098" w:rsidRPr="00F07098" w:rsidRDefault="00F07098" w:rsidP="00F07098">
      <w:pPr>
        <w:ind w:firstLine="709"/>
        <w:jc w:val="both"/>
        <w:rPr>
          <w:sz w:val="28"/>
          <w:szCs w:val="28"/>
        </w:rPr>
      </w:pPr>
      <w:r w:rsidRPr="00F07098">
        <w:rPr>
          <w:sz w:val="28"/>
          <w:szCs w:val="28"/>
        </w:rPr>
        <w:t>2) 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w:t>
      </w:r>
    </w:p>
    <w:p w:rsidR="00F07098" w:rsidRPr="00F07098" w:rsidRDefault="00F07098" w:rsidP="00F07098">
      <w:pPr>
        <w:ind w:firstLine="709"/>
        <w:jc w:val="both"/>
        <w:rPr>
          <w:sz w:val="28"/>
          <w:szCs w:val="28"/>
        </w:rPr>
      </w:pPr>
      <w:r w:rsidRPr="00F07098">
        <w:rPr>
          <w:sz w:val="28"/>
          <w:szCs w:val="28"/>
        </w:rPr>
        <w:t>3) 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rsidR="00F07098" w:rsidRPr="00F07098" w:rsidRDefault="00F07098" w:rsidP="00F07098">
      <w:pPr>
        <w:ind w:firstLine="709"/>
        <w:jc w:val="both"/>
        <w:rPr>
          <w:sz w:val="28"/>
          <w:szCs w:val="28"/>
        </w:rPr>
      </w:pPr>
      <w:r w:rsidRPr="00F07098">
        <w:rPr>
          <w:sz w:val="28"/>
          <w:szCs w:val="28"/>
        </w:rPr>
        <w:t>29. Содержание внеплановых контрольных мероприятий определяется:</w:t>
      </w:r>
    </w:p>
    <w:p w:rsidR="00F07098" w:rsidRPr="00F07098" w:rsidRDefault="00F07098" w:rsidP="00F07098">
      <w:pPr>
        <w:ind w:firstLine="709"/>
        <w:jc w:val="both"/>
        <w:rPr>
          <w:sz w:val="28"/>
          <w:szCs w:val="28"/>
        </w:rPr>
      </w:pPr>
      <w:r w:rsidRPr="00F07098">
        <w:rPr>
          <w:sz w:val="28"/>
          <w:szCs w:val="28"/>
        </w:rPr>
        <w:t>1) в случаях, предусмотренных пунктом 1 части 1 статьи 57 Федерального закона «О государственном контроле (надзоре)»,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07098" w:rsidRPr="00F07098" w:rsidRDefault="00F07098" w:rsidP="00F07098">
      <w:pPr>
        <w:ind w:firstLine="709"/>
        <w:jc w:val="both"/>
        <w:rPr>
          <w:sz w:val="28"/>
          <w:szCs w:val="28"/>
        </w:rPr>
      </w:pPr>
      <w:r w:rsidRPr="00F07098">
        <w:rPr>
          <w:sz w:val="28"/>
          <w:szCs w:val="28"/>
        </w:rPr>
        <w:t>2) в случаях, предусмотренных пунктами 3 и 4 части 1 статьи 57 Федерального закона «О государственном контроле (надзоре) и муниципальном контроле в Российской Федерации», – содержанием поручения Президента Российской Федерации, поручения Правительства Российской Федерации, требования прокурора;</w:t>
      </w:r>
    </w:p>
    <w:p w:rsidR="00F07098" w:rsidRPr="00F07098" w:rsidRDefault="00F07098" w:rsidP="00F07098">
      <w:pPr>
        <w:ind w:firstLine="709"/>
        <w:jc w:val="both"/>
        <w:rPr>
          <w:sz w:val="28"/>
          <w:szCs w:val="28"/>
        </w:rPr>
      </w:pPr>
      <w:r w:rsidRPr="00F07098">
        <w:rPr>
          <w:sz w:val="28"/>
          <w:szCs w:val="28"/>
        </w:rPr>
        <w:t>3) 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 содержанием предписания контрольного органа об устранении выявленных нарушений обязательных требований.</w:t>
      </w:r>
    </w:p>
    <w:p w:rsidR="00F07098" w:rsidRPr="00F07098" w:rsidRDefault="00F07098" w:rsidP="00F07098">
      <w:pPr>
        <w:ind w:firstLine="709"/>
        <w:jc w:val="both"/>
        <w:rPr>
          <w:sz w:val="28"/>
          <w:szCs w:val="28"/>
        </w:rPr>
      </w:pPr>
      <w:r w:rsidRPr="00F07098">
        <w:rPr>
          <w:sz w:val="28"/>
          <w:szCs w:val="28"/>
        </w:rPr>
        <w:t xml:space="preserve">30. Контрольные мероприятия, а также контрольные мероприятия без взаимодействия с контролируемыми лицами проводятся по решению руководителя контрольного органа. </w:t>
      </w:r>
    </w:p>
    <w:p w:rsidR="00F07098" w:rsidRPr="00F07098" w:rsidRDefault="00F07098" w:rsidP="00F07098">
      <w:pPr>
        <w:jc w:val="center"/>
        <w:rPr>
          <w:b/>
          <w:sz w:val="28"/>
          <w:szCs w:val="28"/>
        </w:rPr>
      </w:pPr>
    </w:p>
    <w:p w:rsidR="00F07098" w:rsidRPr="00F07098" w:rsidRDefault="00F07098" w:rsidP="00F07098">
      <w:pPr>
        <w:jc w:val="center"/>
        <w:rPr>
          <w:b/>
          <w:sz w:val="28"/>
          <w:szCs w:val="28"/>
        </w:rPr>
      </w:pPr>
      <w:r w:rsidRPr="00F07098">
        <w:rPr>
          <w:b/>
          <w:sz w:val="28"/>
          <w:szCs w:val="28"/>
        </w:rPr>
        <w:t>3.2. Контрольные действия</w:t>
      </w:r>
    </w:p>
    <w:p w:rsidR="00F07098" w:rsidRPr="00F07098" w:rsidRDefault="00F07098" w:rsidP="00F07098">
      <w:pPr>
        <w:ind w:firstLine="720"/>
        <w:jc w:val="both"/>
        <w:rPr>
          <w:sz w:val="28"/>
          <w:szCs w:val="28"/>
        </w:rPr>
      </w:pPr>
    </w:p>
    <w:p w:rsidR="00F07098" w:rsidRPr="00F07098" w:rsidRDefault="00F07098" w:rsidP="00F07098">
      <w:pPr>
        <w:ind w:firstLine="709"/>
        <w:jc w:val="both"/>
        <w:rPr>
          <w:sz w:val="28"/>
          <w:szCs w:val="28"/>
        </w:rPr>
      </w:pPr>
      <w:r w:rsidRPr="00F07098">
        <w:rPr>
          <w:sz w:val="28"/>
          <w:szCs w:val="28"/>
        </w:rPr>
        <w:t>31. В ходе инспекционного визита могут совершаться следующие контрольные действия:</w:t>
      </w:r>
    </w:p>
    <w:p w:rsidR="00F07098" w:rsidRPr="00F07098" w:rsidRDefault="00F07098" w:rsidP="00F07098">
      <w:pPr>
        <w:ind w:firstLine="709"/>
        <w:jc w:val="both"/>
        <w:rPr>
          <w:sz w:val="28"/>
          <w:szCs w:val="28"/>
        </w:rPr>
      </w:pPr>
      <w:r w:rsidRPr="00F07098">
        <w:rPr>
          <w:sz w:val="28"/>
          <w:szCs w:val="28"/>
        </w:rPr>
        <w:t>1) осмотр;</w:t>
      </w:r>
    </w:p>
    <w:p w:rsidR="00F07098" w:rsidRPr="00F07098" w:rsidRDefault="00F07098" w:rsidP="00F07098">
      <w:pPr>
        <w:ind w:firstLine="709"/>
        <w:jc w:val="both"/>
        <w:rPr>
          <w:sz w:val="28"/>
          <w:szCs w:val="28"/>
        </w:rPr>
      </w:pPr>
      <w:r w:rsidRPr="00F07098">
        <w:rPr>
          <w:sz w:val="28"/>
          <w:szCs w:val="28"/>
        </w:rPr>
        <w:t>2) опрос;</w:t>
      </w:r>
    </w:p>
    <w:p w:rsidR="00F07098" w:rsidRPr="00F07098" w:rsidRDefault="00F07098" w:rsidP="00F07098">
      <w:pPr>
        <w:ind w:firstLine="709"/>
        <w:jc w:val="both"/>
        <w:rPr>
          <w:sz w:val="28"/>
          <w:szCs w:val="28"/>
        </w:rPr>
      </w:pPr>
      <w:r w:rsidRPr="00F07098">
        <w:rPr>
          <w:sz w:val="28"/>
          <w:szCs w:val="28"/>
        </w:rPr>
        <w:t>3) получение письменных объяснений;</w:t>
      </w:r>
    </w:p>
    <w:p w:rsidR="00F07098" w:rsidRPr="00F07098" w:rsidRDefault="00F07098" w:rsidP="00F07098">
      <w:pPr>
        <w:ind w:firstLine="709"/>
        <w:jc w:val="both"/>
        <w:rPr>
          <w:sz w:val="28"/>
          <w:szCs w:val="28"/>
        </w:rPr>
      </w:pPr>
      <w:r w:rsidRPr="00F07098">
        <w:rPr>
          <w:sz w:val="28"/>
          <w:szCs w:val="28"/>
        </w:rPr>
        <w:t>4) инструментальное обследование;</w:t>
      </w:r>
    </w:p>
    <w:p w:rsidR="00F07098" w:rsidRPr="00F07098" w:rsidRDefault="00F07098" w:rsidP="00F07098">
      <w:pPr>
        <w:ind w:firstLine="709"/>
        <w:jc w:val="both"/>
        <w:rPr>
          <w:sz w:val="28"/>
          <w:szCs w:val="28"/>
        </w:rPr>
      </w:pPr>
      <w:r w:rsidRPr="00F07098">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F07098" w:rsidRPr="00F07098" w:rsidRDefault="00F07098" w:rsidP="00F07098">
      <w:pPr>
        <w:ind w:firstLine="709"/>
        <w:jc w:val="both"/>
        <w:rPr>
          <w:sz w:val="28"/>
          <w:szCs w:val="28"/>
        </w:rPr>
      </w:pPr>
      <w:r w:rsidRPr="00F07098">
        <w:rPr>
          <w:sz w:val="28"/>
          <w:szCs w:val="28"/>
        </w:rPr>
        <w:t>32. В ходе рейдового осмотра могут совершаться следующие контрольные действия:</w:t>
      </w:r>
    </w:p>
    <w:p w:rsidR="00F07098" w:rsidRPr="00F07098" w:rsidRDefault="00F07098" w:rsidP="00F07098">
      <w:pPr>
        <w:ind w:firstLine="709"/>
        <w:jc w:val="both"/>
        <w:rPr>
          <w:sz w:val="28"/>
          <w:szCs w:val="28"/>
        </w:rPr>
      </w:pPr>
      <w:r w:rsidRPr="00F07098">
        <w:rPr>
          <w:sz w:val="28"/>
          <w:szCs w:val="28"/>
        </w:rPr>
        <w:t>1) осмотр;</w:t>
      </w:r>
    </w:p>
    <w:p w:rsidR="00F07098" w:rsidRPr="00F07098" w:rsidRDefault="00F07098" w:rsidP="00F07098">
      <w:pPr>
        <w:ind w:firstLine="709"/>
        <w:jc w:val="both"/>
        <w:rPr>
          <w:sz w:val="28"/>
          <w:szCs w:val="28"/>
        </w:rPr>
      </w:pPr>
      <w:r w:rsidRPr="00F07098">
        <w:rPr>
          <w:sz w:val="28"/>
          <w:szCs w:val="28"/>
        </w:rPr>
        <w:t>2) опрос;</w:t>
      </w:r>
    </w:p>
    <w:p w:rsidR="00F07098" w:rsidRPr="00F07098" w:rsidRDefault="00F07098" w:rsidP="00F07098">
      <w:pPr>
        <w:ind w:firstLine="709"/>
        <w:jc w:val="both"/>
        <w:rPr>
          <w:sz w:val="28"/>
          <w:szCs w:val="28"/>
        </w:rPr>
      </w:pPr>
      <w:r w:rsidRPr="00F07098">
        <w:rPr>
          <w:sz w:val="28"/>
          <w:szCs w:val="28"/>
        </w:rPr>
        <w:t>3) получение письменных объяснений;</w:t>
      </w:r>
    </w:p>
    <w:p w:rsidR="00F07098" w:rsidRPr="00F07098" w:rsidRDefault="00F07098" w:rsidP="00F07098">
      <w:pPr>
        <w:ind w:firstLine="709"/>
        <w:jc w:val="both"/>
        <w:rPr>
          <w:sz w:val="28"/>
          <w:szCs w:val="28"/>
        </w:rPr>
      </w:pPr>
      <w:r w:rsidRPr="00F07098">
        <w:rPr>
          <w:sz w:val="28"/>
          <w:szCs w:val="28"/>
        </w:rPr>
        <w:t>4) истребование документов;</w:t>
      </w:r>
    </w:p>
    <w:p w:rsidR="00F07098" w:rsidRPr="00F07098" w:rsidRDefault="00F07098" w:rsidP="00F07098">
      <w:pPr>
        <w:ind w:firstLine="709"/>
        <w:jc w:val="both"/>
        <w:rPr>
          <w:sz w:val="28"/>
          <w:szCs w:val="28"/>
        </w:rPr>
      </w:pPr>
      <w:r w:rsidRPr="00F07098">
        <w:rPr>
          <w:sz w:val="28"/>
          <w:szCs w:val="28"/>
        </w:rPr>
        <w:t>5) инструментальное обследование;</w:t>
      </w:r>
    </w:p>
    <w:p w:rsidR="00F07098" w:rsidRPr="00F07098" w:rsidRDefault="00F07098" w:rsidP="00F07098">
      <w:pPr>
        <w:ind w:firstLine="709"/>
        <w:jc w:val="both"/>
        <w:rPr>
          <w:sz w:val="28"/>
          <w:szCs w:val="28"/>
        </w:rPr>
      </w:pPr>
      <w:r w:rsidRPr="00F07098">
        <w:rPr>
          <w:sz w:val="28"/>
          <w:szCs w:val="28"/>
        </w:rPr>
        <w:t>6) экспертиза.</w:t>
      </w:r>
    </w:p>
    <w:p w:rsidR="00F07098" w:rsidRPr="00F07098" w:rsidRDefault="00F07098" w:rsidP="00F07098">
      <w:pPr>
        <w:ind w:firstLine="709"/>
        <w:jc w:val="both"/>
        <w:rPr>
          <w:sz w:val="28"/>
          <w:szCs w:val="28"/>
        </w:rPr>
      </w:pPr>
      <w:r w:rsidRPr="00F07098">
        <w:rPr>
          <w:sz w:val="28"/>
          <w:szCs w:val="28"/>
        </w:rPr>
        <w:t>33. В ходе документарной проверки могут совершаться следующие контрольные действия:</w:t>
      </w:r>
    </w:p>
    <w:p w:rsidR="00F07098" w:rsidRPr="00F07098" w:rsidRDefault="00F07098" w:rsidP="00F07098">
      <w:pPr>
        <w:ind w:firstLine="709"/>
        <w:jc w:val="both"/>
        <w:rPr>
          <w:sz w:val="28"/>
          <w:szCs w:val="28"/>
        </w:rPr>
      </w:pPr>
      <w:r w:rsidRPr="00F07098">
        <w:rPr>
          <w:sz w:val="28"/>
          <w:szCs w:val="28"/>
        </w:rPr>
        <w:t>1) получение письменных объяснений;</w:t>
      </w:r>
    </w:p>
    <w:p w:rsidR="00F07098" w:rsidRPr="00F07098" w:rsidRDefault="00F07098" w:rsidP="00F07098">
      <w:pPr>
        <w:ind w:firstLine="709"/>
        <w:jc w:val="both"/>
        <w:rPr>
          <w:sz w:val="28"/>
          <w:szCs w:val="28"/>
        </w:rPr>
      </w:pPr>
      <w:r w:rsidRPr="00F07098">
        <w:rPr>
          <w:sz w:val="28"/>
          <w:szCs w:val="28"/>
        </w:rPr>
        <w:t>2) истребование документов;</w:t>
      </w:r>
    </w:p>
    <w:p w:rsidR="00F07098" w:rsidRPr="00F07098" w:rsidRDefault="00F07098" w:rsidP="00F07098">
      <w:pPr>
        <w:ind w:firstLine="709"/>
        <w:jc w:val="both"/>
        <w:rPr>
          <w:sz w:val="28"/>
          <w:szCs w:val="28"/>
        </w:rPr>
      </w:pPr>
      <w:r w:rsidRPr="00F07098">
        <w:rPr>
          <w:sz w:val="28"/>
          <w:szCs w:val="28"/>
        </w:rPr>
        <w:t>3) экспертиза.</w:t>
      </w:r>
    </w:p>
    <w:p w:rsidR="00F07098" w:rsidRPr="00F07098" w:rsidRDefault="00F07098" w:rsidP="00F07098">
      <w:pPr>
        <w:ind w:firstLine="709"/>
        <w:jc w:val="both"/>
        <w:rPr>
          <w:sz w:val="28"/>
          <w:szCs w:val="28"/>
        </w:rPr>
      </w:pPr>
      <w:r w:rsidRPr="00F07098">
        <w:rPr>
          <w:sz w:val="28"/>
          <w:szCs w:val="28"/>
        </w:rPr>
        <w:t>34. В ходе выездной проверки могут совершаться следующие контрольные действия:</w:t>
      </w:r>
    </w:p>
    <w:p w:rsidR="00F07098" w:rsidRPr="00F07098" w:rsidRDefault="00F07098" w:rsidP="00F07098">
      <w:pPr>
        <w:autoSpaceDE w:val="0"/>
        <w:autoSpaceDN w:val="0"/>
        <w:adjustRightInd w:val="0"/>
        <w:ind w:firstLine="709"/>
        <w:jc w:val="both"/>
        <w:rPr>
          <w:sz w:val="28"/>
          <w:szCs w:val="28"/>
        </w:rPr>
      </w:pPr>
      <w:r w:rsidRPr="00F07098">
        <w:rPr>
          <w:sz w:val="28"/>
          <w:szCs w:val="28"/>
        </w:rPr>
        <w:t>1) осмотр;</w:t>
      </w:r>
    </w:p>
    <w:p w:rsidR="00F07098" w:rsidRPr="00F07098" w:rsidRDefault="00F07098" w:rsidP="00F07098">
      <w:pPr>
        <w:autoSpaceDE w:val="0"/>
        <w:autoSpaceDN w:val="0"/>
        <w:adjustRightInd w:val="0"/>
        <w:ind w:firstLine="709"/>
        <w:jc w:val="both"/>
        <w:rPr>
          <w:sz w:val="28"/>
          <w:szCs w:val="28"/>
        </w:rPr>
      </w:pPr>
      <w:r w:rsidRPr="00F07098">
        <w:rPr>
          <w:sz w:val="28"/>
          <w:szCs w:val="28"/>
        </w:rPr>
        <w:t>2) опрос;</w:t>
      </w:r>
    </w:p>
    <w:p w:rsidR="00F07098" w:rsidRPr="00F07098" w:rsidRDefault="00F07098" w:rsidP="00F07098">
      <w:pPr>
        <w:autoSpaceDE w:val="0"/>
        <w:autoSpaceDN w:val="0"/>
        <w:adjustRightInd w:val="0"/>
        <w:ind w:firstLine="709"/>
        <w:jc w:val="both"/>
        <w:rPr>
          <w:sz w:val="28"/>
          <w:szCs w:val="28"/>
        </w:rPr>
      </w:pPr>
      <w:r w:rsidRPr="00F07098">
        <w:rPr>
          <w:sz w:val="28"/>
          <w:szCs w:val="28"/>
        </w:rPr>
        <w:t>3) получение письменных объяснений;</w:t>
      </w:r>
    </w:p>
    <w:p w:rsidR="00F07098" w:rsidRPr="00F07098" w:rsidRDefault="00F07098" w:rsidP="00F07098">
      <w:pPr>
        <w:autoSpaceDE w:val="0"/>
        <w:autoSpaceDN w:val="0"/>
        <w:adjustRightInd w:val="0"/>
        <w:ind w:firstLine="709"/>
        <w:jc w:val="both"/>
        <w:rPr>
          <w:sz w:val="28"/>
          <w:szCs w:val="28"/>
        </w:rPr>
      </w:pPr>
      <w:r w:rsidRPr="00F07098">
        <w:rPr>
          <w:sz w:val="28"/>
          <w:szCs w:val="28"/>
        </w:rPr>
        <w:t>4) истребование документов;</w:t>
      </w:r>
    </w:p>
    <w:p w:rsidR="00F07098" w:rsidRPr="00F07098" w:rsidRDefault="00F07098" w:rsidP="00F07098">
      <w:pPr>
        <w:autoSpaceDE w:val="0"/>
        <w:autoSpaceDN w:val="0"/>
        <w:adjustRightInd w:val="0"/>
        <w:ind w:firstLine="709"/>
        <w:jc w:val="both"/>
        <w:rPr>
          <w:sz w:val="28"/>
          <w:szCs w:val="28"/>
        </w:rPr>
      </w:pPr>
      <w:r w:rsidRPr="00F07098">
        <w:rPr>
          <w:sz w:val="28"/>
          <w:szCs w:val="28"/>
        </w:rPr>
        <w:t>5) инструментальное обследование;</w:t>
      </w:r>
    </w:p>
    <w:p w:rsidR="00F07098" w:rsidRPr="00F07098" w:rsidRDefault="00F07098" w:rsidP="00F07098">
      <w:pPr>
        <w:autoSpaceDE w:val="0"/>
        <w:autoSpaceDN w:val="0"/>
        <w:adjustRightInd w:val="0"/>
        <w:ind w:firstLine="709"/>
        <w:jc w:val="both"/>
        <w:rPr>
          <w:sz w:val="28"/>
          <w:szCs w:val="28"/>
        </w:rPr>
      </w:pPr>
      <w:r w:rsidRPr="00F07098">
        <w:rPr>
          <w:sz w:val="28"/>
          <w:szCs w:val="28"/>
        </w:rPr>
        <w:t>6) экспертиза.</w:t>
      </w:r>
    </w:p>
    <w:p w:rsidR="00F07098" w:rsidRDefault="00F07098" w:rsidP="00F07098">
      <w:pPr>
        <w:ind w:firstLine="720"/>
        <w:jc w:val="both"/>
        <w:rPr>
          <w:sz w:val="28"/>
          <w:szCs w:val="28"/>
        </w:rPr>
      </w:pPr>
    </w:p>
    <w:p w:rsidR="00DB18C1" w:rsidRDefault="00DB18C1" w:rsidP="00F07098">
      <w:pPr>
        <w:ind w:firstLine="720"/>
        <w:jc w:val="both"/>
        <w:rPr>
          <w:sz w:val="28"/>
          <w:szCs w:val="28"/>
        </w:rPr>
      </w:pPr>
    </w:p>
    <w:p w:rsidR="00DB18C1" w:rsidRDefault="00DB18C1" w:rsidP="00F07098">
      <w:pPr>
        <w:ind w:firstLine="720"/>
        <w:jc w:val="both"/>
        <w:rPr>
          <w:sz w:val="28"/>
          <w:szCs w:val="28"/>
        </w:rPr>
      </w:pPr>
    </w:p>
    <w:p w:rsidR="00DB18C1" w:rsidRDefault="00DB18C1" w:rsidP="00F07098">
      <w:pPr>
        <w:ind w:firstLine="720"/>
        <w:jc w:val="both"/>
        <w:rPr>
          <w:sz w:val="28"/>
          <w:szCs w:val="28"/>
        </w:rPr>
      </w:pPr>
    </w:p>
    <w:p w:rsidR="00DB18C1" w:rsidRPr="00F07098" w:rsidRDefault="00DB18C1" w:rsidP="00F07098">
      <w:pPr>
        <w:ind w:firstLine="720"/>
        <w:jc w:val="both"/>
        <w:rPr>
          <w:sz w:val="28"/>
          <w:szCs w:val="28"/>
        </w:rPr>
      </w:pPr>
    </w:p>
    <w:p w:rsidR="00F07098" w:rsidRPr="00F07098" w:rsidRDefault="00F07098" w:rsidP="00F07098">
      <w:pPr>
        <w:jc w:val="center"/>
        <w:rPr>
          <w:b/>
          <w:sz w:val="28"/>
          <w:szCs w:val="28"/>
        </w:rPr>
      </w:pPr>
      <w:r w:rsidRPr="00F07098">
        <w:rPr>
          <w:b/>
          <w:sz w:val="28"/>
          <w:szCs w:val="28"/>
        </w:rPr>
        <w:t xml:space="preserve">3.3. Требования к отдельным контрольным мероприятиям </w:t>
      </w:r>
    </w:p>
    <w:p w:rsidR="00F07098" w:rsidRPr="00F07098" w:rsidRDefault="00F07098" w:rsidP="00F07098">
      <w:pPr>
        <w:jc w:val="center"/>
        <w:rPr>
          <w:b/>
          <w:sz w:val="28"/>
          <w:szCs w:val="28"/>
        </w:rPr>
      </w:pPr>
      <w:r w:rsidRPr="00F07098">
        <w:rPr>
          <w:b/>
          <w:sz w:val="28"/>
          <w:szCs w:val="28"/>
        </w:rPr>
        <w:t>и контрольным действиям</w:t>
      </w:r>
    </w:p>
    <w:p w:rsidR="00F07098" w:rsidRPr="00F07098" w:rsidRDefault="00F07098" w:rsidP="00F07098">
      <w:pPr>
        <w:ind w:firstLine="720"/>
        <w:jc w:val="both"/>
        <w:rPr>
          <w:sz w:val="28"/>
          <w:szCs w:val="28"/>
        </w:rPr>
      </w:pPr>
    </w:p>
    <w:p w:rsidR="00F07098" w:rsidRPr="00F07098" w:rsidRDefault="00F07098" w:rsidP="00F07098">
      <w:pPr>
        <w:ind w:firstLine="709"/>
        <w:jc w:val="both"/>
        <w:rPr>
          <w:sz w:val="28"/>
          <w:szCs w:val="28"/>
        </w:rPr>
      </w:pPr>
      <w:r w:rsidRPr="00F07098">
        <w:rPr>
          <w:sz w:val="28"/>
          <w:szCs w:val="28"/>
        </w:rPr>
        <w:lastRenderedPageBreak/>
        <w:t>35. Сроки проведения выездных проверок не могут превышать сроков, установленных частью 7 статьи 73 Федерального закона «О государственном контроле (надзоре) и муниципальном контроле в Российской Федерации».</w:t>
      </w:r>
    </w:p>
    <w:p w:rsidR="00F07098" w:rsidRPr="00F07098" w:rsidRDefault="00F07098" w:rsidP="00F07098">
      <w:pPr>
        <w:ind w:firstLine="709"/>
        <w:jc w:val="both"/>
        <w:rPr>
          <w:sz w:val="28"/>
          <w:szCs w:val="28"/>
        </w:rPr>
      </w:pPr>
      <w:r w:rsidRPr="00F07098">
        <w:rPr>
          <w:sz w:val="28"/>
          <w:szCs w:val="28"/>
        </w:rPr>
        <w:t>36.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F07098" w:rsidRPr="00F07098" w:rsidRDefault="00F07098" w:rsidP="00F07098">
      <w:pPr>
        <w:ind w:firstLine="709"/>
        <w:jc w:val="both"/>
        <w:rPr>
          <w:sz w:val="28"/>
          <w:szCs w:val="28"/>
        </w:rPr>
      </w:pPr>
      <w:r w:rsidRPr="00F07098">
        <w:rPr>
          <w:sz w:val="28"/>
          <w:szCs w:val="28"/>
        </w:rPr>
        <w:t>1) временная нетрудоспособность;</w:t>
      </w:r>
    </w:p>
    <w:p w:rsidR="00F07098" w:rsidRPr="00F07098" w:rsidRDefault="00F07098" w:rsidP="00F07098">
      <w:pPr>
        <w:ind w:firstLine="709"/>
        <w:jc w:val="both"/>
        <w:rPr>
          <w:sz w:val="28"/>
          <w:szCs w:val="28"/>
        </w:rPr>
      </w:pPr>
      <w:r w:rsidRPr="00F07098">
        <w:rPr>
          <w:sz w:val="28"/>
          <w:szCs w:val="28"/>
        </w:rPr>
        <w:t>2) нахождение в служебной командировке или отпуске в ином населенном пункте;</w:t>
      </w:r>
    </w:p>
    <w:p w:rsidR="00F07098" w:rsidRPr="00F07098" w:rsidRDefault="00F07098" w:rsidP="00F07098">
      <w:pPr>
        <w:ind w:firstLine="709"/>
        <w:jc w:val="both"/>
        <w:rPr>
          <w:sz w:val="28"/>
          <w:szCs w:val="28"/>
        </w:rPr>
      </w:pPr>
      <w:r w:rsidRPr="00F07098">
        <w:rPr>
          <w:sz w:val="28"/>
          <w:szCs w:val="28"/>
        </w:rPr>
        <w:t>3) административный арест;</w:t>
      </w:r>
    </w:p>
    <w:p w:rsidR="00F07098" w:rsidRPr="00F07098" w:rsidRDefault="00F07098" w:rsidP="00F07098">
      <w:pPr>
        <w:ind w:firstLine="709"/>
        <w:jc w:val="both"/>
        <w:rPr>
          <w:sz w:val="28"/>
          <w:szCs w:val="28"/>
        </w:rPr>
      </w:pPr>
      <w:r w:rsidRPr="00F07098">
        <w:rPr>
          <w:sz w:val="28"/>
          <w:szCs w:val="28"/>
        </w:rPr>
        <w:t>4) избрание меры пресечения в виде подписки о невыезде и надлежащем поведении или запрета определенных действий, препятствующих присутствию при проведении контрольного мероприятия, а также в виде заключения под стражу или домашнего ареста;</w:t>
      </w:r>
    </w:p>
    <w:p w:rsidR="00F07098" w:rsidRPr="00F07098" w:rsidRDefault="00F07098" w:rsidP="00F07098">
      <w:pPr>
        <w:ind w:firstLine="709"/>
        <w:jc w:val="both"/>
        <w:rPr>
          <w:sz w:val="28"/>
          <w:szCs w:val="28"/>
        </w:rPr>
      </w:pPr>
      <w:r w:rsidRPr="00F07098">
        <w:rPr>
          <w:sz w:val="28"/>
          <w:szCs w:val="28"/>
        </w:rPr>
        <w:t>5) смерть близких родственников, подтвержденная документально.</w:t>
      </w:r>
    </w:p>
    <w:p w:rsidR="00F07098" w:rsidRPr="00F07098" w:rsidRDefault="00F07098" w:rsidP="00F07098">
      <w:pPr>
        <w:ind w:firstLine="709"/>
        <w:jc w:val="both"/>
        <w:rPr>
          <w:sz w:val="28"/>
          <w:szCs w:val="28"/>
        </w:rPr>
      </w:pPr>
      <w:r w:rsidRPr="00F07098">
        <w:rPr>
          <w:sz w:val="28"/>
          <w:szCs w:val="28"/>
        </w:rPr>
        <w:t>В этих случаях контрольный орган принимает решение об отмене прежнего решения о проведении контрольного  мероприятия и о проведении контрольного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индивидуального предпринимателя, гражданина.</w:t>
      </w:r>
    </w:p>
    <w:p w:rsidR="00F07098" w:rsidRPr="00F07098" w:rsidRDefault="00F07098" w:rsidP="00F07098">
      <w:pPr>
        <w:autoSpaceDE w:val="0"/>
        <w:autoSpaceDN w:val="0"/>
        <w:adjustRightInd w:val="0"/>
        <w:ind w:firstLine="709"/>
        <w:jc w:val="both"/>
        <w:rPr>
          <w:sz w:val="28"/>
          <w:szCs w:val="28"/>
        </w:rPr>
      </w:pPr>
      <w:r w:rsidRPr="00F07098">
        <w:rPr>
          <w:sz w:val="28"/>
          <w:szCs w:val="28"/>
        </w:rPr>
        <w:t>37. При проведении инспекционного визита, выездной проверки и рейдового осмотра для фиксации доказательств нарушений обязательных требований инспекторами могут использоваться фотосъемка, аудио- и видеозапись. Фотосъемка, аудио- и видеозапись не допускаются в отношении носителей сведений, отнесенных к государственной тайне.</w:t>
      </w:r>
    </w:p>
    <w:p w:rsidR="00F07098" w:rsidRPr="00F07098" w:rsidRDefault="00F07098" w:rsidP="00F07098">
      <w:pPr>
        <w:ind w:firstLine="709"/>
        <w:jc w:val="both"/>
        <w:rPr>
          <w:sz w:val="28"/>
          <w:szCs w:val="28"/>
        </w:rPr>
      </w:pPr>
      <w:r w:rsidRPr="00F07098">
        <w:rPr>
          <w:sz w:val="28"/>
          <w:szCs w:val="28"/>
        </w:rPr>
        <w:t>При использовании фотосъемки, аудио- и видеозаписи должна обеспечиваться фиксация даты, времени и места их использования. При использовании фотосъемки и видеозаписи осуществляется ориентирующая, обзорная, узловая и детальная фотосъемка и видеозапись.</w:t>
      </w:r>
    </w:p>
    <w:p w:rsidR="00F07098" w:rsidRPr="00F07098" w:rsidRDefault="00F07098" w:rsidP="00F07098">
      <w:pPr>
        <w:ind w:firstLine="709"/>
        <w:jc w:val="both"/>
        <w:rPr>
          <w:sz w:val="28"/>
          <w:szCs w:val="28"/>
        </w:rPr>
      </w:pPr>
      <w:r w:rsidRPr="00F07098">
        <w:rPr>
          <w:sz w:val="28"/>
          <w:szCs w:val="28"/>
        </w:rPr>
        <w:t>Фотографии, аудио-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приобщаются к акту контрольного  мероприятия.</w:t>
      </w:r>
    </w:p>
    <w:p w:rsidR="00F07098" w:rsidRPr="00F07098" w:rsidRDefault="00F07098" w:rsidP="00F07098">
      <w:pPr>
        <w:ind w:firstLine="709"/>
        <w:jc w:val="both"/>
        <w:rPr>
          <w:sz w:val="28"/>
          <w:szCs w:val="28"/>
        </w:rPr>
      </w:pPr>
      <w:r w:rsidRPr="00F07098">
        <w:rPr>
          <w:sz w:val="28"/>
          <w:szCs w:val="28"/>
        </w:rPr>
        <w:t>Информация о типах и марках технических средств, использованных при фотосъемке, аудио- и видеозаписи, указывается в акте контрольного мероприятия.</w:t>
      </w:r>
    </w:p>
    <w:p w:rsidR="00F07098" w:rsidRPr="00F07098" w:rsidRDefault="00F07098" w:rsidP="00F07098">
      <w:pPr>
        <w:ind w:firstLine="709"/>
        <w:jc w:val="both"/>
        <w:rPr>
          <w:sz w:val="28"/>
          <w:szCs w:val="28"/>
        </w:rPr>
      </w:pPr>
      <w:r w:rsidRPr="00F07098">
        <w:rPr>
          <w:sz w:val="28"/>
          <w:szCs w:val="28"/>
        </w:rPr>
        <w:t>38.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в случаях наличия сведений о причинении вреда (ущерба) или об угрозе причинения вреда (ущерба) жизни или здоровью граждан.</w:t>
      </w:r>
    </w:p>
    <w:p w:rsidR="00F07098" w:rsidRPr="00F07098" w:rsidRDefault="00F07098" w:rsidP="00F07098">
      <w:pPr>
        <w:ind w:firstLine="709"/>
        <w:jc w:val="both"/>
        <w:rPr>
          <w:sz w:val="28"/>
          <w:szCs w:val="28"/>
        </w:rPr>
      </w:pPr>
      <w:r w:rsidRPr="00F07098">
        <w:rPr>
          <w:sz w:val="28"/>
          <w:szCs w:val="28"/>
        </w:rPr>
        <w:lastRenderedPageBreak/>
        <w:t>39. При осуществлении экспертизы образцы, направляемые на исследование, отбираются, удостоверяются и представляются на экспертизу контрольным органом,  экспертной организацией, которой поручено осуществление экспертизы.</w:t>
      </w:r>
    </w:p>
    <w:p w:rsidR="00F07098" w:rsidRPr="00F07098" w:rsidRDefault="00F07098" w:rsidP="00F07098">
      <w:pPr>
        <w:ind w:firstLine="709"/>
        <w:jc w:val="both"/>
        <w:rPr>
          <w:sz w:val="28"/>
          <w:szCs w:val="28"/>
        </w:rPr>
      </w:pPr>
      <w:r w:rsidRPr="00F07098">
        <w:rPr>
          <w:sz w:val="28"/>
          <w:szCs w:val="28"/>
        </w:rPr>
        <w:t>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 в следующих случаях:</w:t>
      </w:r>
    </w:p>
    <w:p w:rsidR="00F07098" w:rsidRPr="00F07098" w:rsidRDefault="00F07098" w:rsidP="00F07098">
      <w:pPr>
        <w:ind w:firstLine="709"/>
        <w:jc w:val="both"/>
        <w:rPr>
          <w:sz w:val="28"/>
          <w:szCs w:val="28"/>
        </w:rPr>
      </w:pPr>
      <w:r w:rsidRPr="00F07098">
        <w:rPr>
          <w:sz w:val="28"/>
          <w:szCs w:val="28"/>
        </w:rPr>
        <w:t>1) образец исследования является носителем сведений, составляющих государственную тайну;</w:t>
      </w:r>
    </w:p>
    <w:p w:rsidR="00F07098" w:rsidRPr="00F07098" w:rsidRDefault="00F07098" w:rsidP="00F07098">
      <w:pPr>
        <w:ind w:firstLine="709"/>
        <w:jc w:val="both"/>
        <w:rPr>
          <w:sz w:val="28"/>
          <w:szCs w:val="28"/>
        </w:rPr>
      </w:pPr>
      <w:r w:rsidRPr="00F07098">
        <w:rPr>
          <w:sz w:val="28"/>
          <w:szCs w:val="28"/>
        </w:rPr>
        <w:t>2) образец исследования является крупногабаритным.</w:t>
      </w:r>
    </w:p>
    <w:p w:rsidR="00F07098" w:rsidRPr="00F07098" w:rsidRDefault="00F07098" w:rsidP="00F07098">
      <w:pPr>
        <w:ind w:firstLine="709"/>
        <w:jc w:val="both"/>
        <w:rPr>
          <w:sz w:val="28"/>
          <w:szCs w:val="28"/>
        </w:rPr>
      </w:pPr>
      <w:r w:rsidRPr="00F07098">
        <w:rPr>
          <w:sz w:val="28"/>
          <w:szCs w:val="28"/>
        </w:rPr>
        <w:t xml:space="preserve">40. </w:t>
      </w:r>
      <w:proofErr w:type="gramStart"/>
      <w:r w:rsidRPr="00F07098">
        <w:rPr>
          <w:sz w:val="28"/>
          <w:szCs w:val="28"/>
        </w:rPr>
        <w:t>Если по результатам контрольного мероприятия выданное предписание об устранении выявленных нарушений обязательных требований исполнено контролируемым лицом надлежащим образом, меры по привлечению контролируемого лица к административной ответственности контрольным органом не принимаются в случае отсутствия в контрольном органе информации о причинении контролируемым лицом вследствие нарушения им обязательных требований вреда (ущерба) охраняемым законом ценностям.</w:t>
      </w:r>
      <w:proofErr w:type="gramEnd"/>
    </w:p>
    <w:p w:rsidR="00F07098" w:rsidRPr="00F07098" w:rsidRDefault="00F07098" w:rsidP="00F07098">
      <w:pPr>
        <w:ind w:firstLine="720"/>
        <w:jc w:val="both"/>
        <w:rPr>
          <w:sz w:val="28"/>
          <w:szCs w:val="28"/>
        </w:rPr>
      </w:pPr>
    </w:p>
    <w:p w:rsidR="00F07098" w:rsidRPr="00F07098" w:rsidRDefault="00DB18C1" w:rsidP="00F07098">
      <w:pPr>
        <w:jc w:val="center"/>
        <w:rPr>
          <w:b/>
          <w:sz w:val="28"/>
          <w:szCs w:val="28"/>
        </w:rPr>
      </w:pPr>
      <w:r>
        <w:rPr>
          <w:b/>
          <w:sz w:val="28"/>
          <w:szCs w:val="28"/>
        </w:rPr>
        <w:t>Раздел 4</w:t>
      </w:r>
      <w:r w:rsidR="00F07098" w:rsidRPr="00F07098">
        <w:rPr>
          <w:b/>
          <w:sz w:val="28"/>
          <w:szCs w:val="28"/>
        </w:rPr>
        <w:t>. Оценка результативности и эффективности деятельности</w:t>
      </w:r>
    </w:p>
    <w:p w:rsidR="00F07098" w:rsidRPr="00F07098" w:rsidRDefault="00F07098" w:rsidP="00F07098">
      <w:pPr>
        <w:jc w:val="center"/>
        <w:rPr>
          <w:b/>
          <w:sz w:val="28"/>
          <w:szCs w:val="28"/>
        </w:rPr>
      </w:pPr>
      <w:r w:rsidRPr="00F07098">
        <w:rPr>
          <w:b/>
          <w:sz w:val="28"/>
          <w:szCs w:val="28"/>
        </w:rPr>
        <w:t>контрольного органа по осуществлению муниципального контроля</w:t>
      </w:r>
    </w:p>
    <w:p w:rsidR="00F07098" w:rsidRPr="00F07098" w:rsidRDefault="00F07098" w:rsidP="00F07098">
      <w:pPr>
        <w:rPr>
          <w:spacing w:val="-4"/>
          <w:sz w:val="28"/>
          <w:szCs w:val="28"/>
          <w:highlight w:val="yellow"/>
        </w:rPr>
      </w:pPr>
    </w:p>
    <w:p w:rsidR="00F07098" w:rsidRPr="00F07098" w:rsidRDefault="00F07098" w:rsidP="00F07098">
      <w:pPr>
        <w:ind w:firstLine="851"/>
        <w:jc w:val="both"/>
        <w:rPr>
          <w:sz w:val="28"/>
          <w:szCs w:val="28"/>
        </w:rPr>
      </w:pPr>
      <w:r w:rsidRPr="00F07098">
        <w:rPr>
          <w:sz w:val="28"/>
          <w:szCs w:val="28"/>
        </w:rPr>
        <w:t>41. Оценка результативности и эффективности деятельности контрольного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w:t>
      </w:r>
    </w:p>
    <w:p w:rsidR="00F07098" w:rsidRPr="00F07098" w:rsidRDefault="00F07098" w:rsidP="00F07098">
      <w:pPr>
        <w:ind w:firstLine="851"/>
        <w:jc w:val="both"/>
        <w:rPr>
          <w:sz w:val="28"/>
          <w:szCs w:val="28"/>
        </w:rPr>
      </w:pPr>
      <w:r w:rsidRPr="00F07098">
        <w:rPr>
          <w:sz w:val="28"/>
          <w:szCs w:val="28"/>
        </w:rPr>
        <w:t>42. В систему показателей результативности и эффективности деятельности контрольного органа входят:</w:t>
      </w:r>
    </w:p>
    <w:p w:rsidR="00F07098" w:rsidRPr="00F07098" w:rsidRDefault="00F07098" w:rsidP="00F07098">
      <w:pPr>
        <w:ind w:firstLine="851"/>
        <w:jc w:val="both"/>
        <w:rPr>
          <w:sz w:val="28"/>
          <w:szCs w:val="28"/>
        </w:rPr>
      </w:pPr>
      <w:r w:rsidRPr="00F07098">
        <w:rPr>
          <w:sz w:val="28"/>
          <w:szCs w:val="28"/>
        </w:rPr>
        <w:t>1) ключевые показатели муниципального жилищного контроля на территории Котласского муниципального округа Архангельской области в соответствии с приложением № 1 к настоящему Положению;</w:t>
      </w:r>
    </w:p>
    <w:p w:rsidR="00F07098" w:rsidRPr="00F07098" w:rsidRDefault="00F07098" w:rsidP="00F07098">
      <w:pPr>
        <w:ind w:firstLine="851"/>
        <w:jc w:val="both"/>
        <w:rPr>
          <w:sz w:val="28"/>
          <w:szCs w:val="28"/>
        </w:rPr>
      </w:pPr>
      <w:r w:rsidRPr="00F07098">
        <w:rPr>
          <w:sz w:val="28"/>
          <w:szCs w:val="28"/>
        </w:rPr>
        <w:t>2) индикативные показатели муниципального жилищного контроля на территории Котласского муниципального округа Архангельской области в соответствии с приложением № 2 к настоящему Положению.</w:t>
      </w:r>
    </w:p>
    <w:p w:rsidR="00F07098" w:rsidRPr="00F07098" w:rsidRDefault="00F07098" w:rsidP="00F07098">
      <w:pPr>
        <w:ind w:firstLine="851"/>
        <w:jc w:val="both"/>
        <w:rPr>
          <w:sz w:val="28"/>
          <w:szCs w:val="28"/>
        </w:rPr>
      </w:pPr>
    </w:p>
    <w:p w:rsidR="00F07098" w:rsidRPr="00F07098" w:rsidRDefault="00F07098" w:rsidP="00F07098">
      <w:pPr>
        <w:ind w:firstLine="720"/>
        <w:rPr>
          <w:sz w:val="28"/>
          <w:szCs w:val="28"/>
        </w:rPr>
      </w:pPr>
    </w:p>
    <w:p w:rsidR="00F07098" w:rsidRPr="00F07098" w:rsidRDefault="00F07098" w:rsidP="00F07098">
      <w:pPr>
        <w:ind w:firstLine="720"/>
        <w:rPr>
          <w:sz w:val="28"/>
          <w:szCs w:val="28"/>
        </w:rPr>
      </w:pPr>
    </w:p>
    <w:p w:rsidR="00F07098" w:rsidRPr="00F07098" w:rsidRDefault="00F07098" w:rsidP="00F07098">
      <w:pPr>
        <w:ind w:firstLine="720"/>
        <w:rPr>
          <w:sz w:val="28"/>
          <w:szCs w:val="28"/>
        </w:rPr>
      </w:pPr>
    </w:p>
    <w:p w:rsidR="00F07098" w:rsidRPr="00F07098" w:rsidRDefault="00F07098" w:rsidP="00F07098">
      <w:pPr>
        <w:ind w:firstLine="720"/>
        <w:rPr>
          <w:sz w:val="28"/>
          <w:szCs w:val="28"/>
        </w:rPr>
      </w:pPr>
    </w:p>
    <w:p w:rsidR="00F07098" w:rsidRPr="00F07098" w:rsidRDefault="00F07098" w:rsidP="00F07098">
      <w:pPr>
        <w:ind w:firstLine="720"/>
        <w:rPr>
          <w:sz w:val="28"/>
          <w:szCs w:val="28"/>
        </w:rPr>
      </w:pPr>
    </w:p>
    <w:p w:rsidR="00F07098" w:rsidRPr="00F07098" w:rsidRDefault="00F07098" w:rsidP="00F07098">
      <w:pPr>
        <w:ind w:firstLine="720"/>
        <w:jc w:val="right"/>
        <w:rPr>
          <w:sz w:val="28"/>
          <w:szCs w:val="28"/>
        </w:rPr>
      </w:pPr>
      <w:r w:rsidRPr="00F07098">
        <w:rPr>
          <w:sz w:val="28"/>
          <w:szCs w:val="28"/>
        </w:rPr>
        <w:t>Приложе</w:t>
      </w:r>
      <w:r w:rsidR="00DB18C1">
        <w:rPr>
          <w:sz w:val="28"/>
          <w:szCs w:val="28"/>
        </w:rPr>
        <w:t>ние № 1</w:t>
      </w:r>
    </w:p>
    <w:p w:rsidR="00F07098" w:rsidRPr="00F07098" w:rsidRDefault="00F07098" w:rsidP="00F07098">
      <w:pPr>
        <w:ind w:firstLine="720"/>
        <w:jc w:val="right"/>
        <w:rPr>
          <w:bCs/>
          <w:sz w:val="28"/>
          <w:szCs w:val="28"/>
        </w:rPr>
      </w:pPr>
      <w:r w:rsidRPr="00F07098">
        <w:rPr>
          <w:sz w:val="28"/>
          <w:szCs w:val="28"/>
        </w:rPr>
        <w:t>к Положению</w:t>
      </w:r>
      <w:r w:rsidR="00DB18C1">
        <w:rPr>
          <w:bCs/>
          <w:sz w:val="28"/>
          <w:szCs w:val="28"/>
        </w:rPr>
        <w:t xml:space="preserve"> о </w:t>
      </w:r>
      <w:proofErr w:type="gramStart"/>
      <w:r w:rsidR="00DB18C1">
        <w:rPr>
          <w:bCs/>
          <w:sz w:val="28"/>
          <w:szCs w:val="28"/>
        </w:rPr>
        <w:t>муниципальном</w:t>
      </w:r>
      <w:proofErr w:type="gramEnd"/>
      <w:r w:rsidR="00DB18C1">
        <w:rPr>
          <w:bCs/>
          <w:sz w:val="28"/>
          <w:szCs w:val="28"/>
        </w:rPr>
        <w:t xml:space="preserve"> жилищном</w:t>
      </w:r>
    </w:p>
    <w:p w:rsidR="00F07098" w:rsidRPr="00F07098" w:rsidRDefault="00F07098" w:rsidP="00F07098">
      <w:pPr>
        <w:ind w:firstLine="720"/>
        <w:jc w:val="right"/>
        <w:rPr>
          <w:bCs/>
          <w:sz w:val="28"/>
          <w:szCs w:val="28"/>
        </w:rPr>
      </w:pPr>
      <w:proofErr w:type="gramStart"/>
      <w:r w:rsidRPr="00F07098">
        <w:rPr>
          <w:bCs/>
          <w:sz w:val="28"/>
          <w:szCs w:val="28"/>
        </w:rPr>
        <w:t>контроле</w:t>
      </w:r>
      <w:proofErr w:type="gramEnd"/>
      <w:r w:rsidRPr="00F07098">
        <w:rPr>
          <w:bCs/>
          <w:sz w:val="28"/>
          <w:szCs w:val="28"/>
        </w:rPr>
        <w:t xml:space="preserve"> на территории</w:t>
      </w:r>
      <w:r w:rsidRPr="00F07098">
        <w:rPr>
          <w:sz w:val="28"/>
          <w:szCs w:val="28"/>
        </w:rPr>
        <w:t xml:space="preserve"> </w:t>
      </w:r>
      <w:r w:rsidR="00DB18C1">
        <w:rPr>
          <w:bCs/>
          <w:sz w:val="28"/>
          <w:szCs w:val="28"/>
        </w:rPr>
        <w:t>Котласского</w:t>
      </w:r>
    </w:p>
    <w:p w:rsidR="00F07098" w:rsidRPr="00F07098" w:rsidRDefault="00F07098" w:rsidP="00F07098">
      <w:pPr>
        <w:ind w:firstLine="720"/>
        <w:jc w:val="right"/>
        <w:rPr>
          <w:bCs/>
          <w:sz w:val="28"/>
          <w:szCs w:val="28"/>
        </w:rPr>
      </w:pPr>
      <w:r w:rsidRPr="00F07098">
        <w:rPr>
          <w:bCs/>
          <w:sz w:val="28"/>
          <w:szCs w:val="28"/>
        </w:rPr>
        <w:lastRenderedPageBreak/>
        <w:t>муниципального округа Архангельской области</w:t>
      </w:r>
    </w:p>
    <w:p w:rsidR="00F07098" w:rsidRDefault="00F07098" w:rsidP="00F07098">
      <w:pPr>
        <w:ind w:firstLine="720"/>
        <w:jc w:val="right"/>
        <w:rPr>
          <w:bCs/>
          <w:sz w:val="28"/>
          <w:szCs w:val="28"/>
        </w:rPr>
      </w:pPr>
    </w:p>
    <w:p w:rsidR="00DB18C1" w:rsidRPr="00F07098" w:rsidRDefault="00DB18C1" w:rsidP="00F07098">
      <w:pPr>
        <w:ind w:firstLine="720"/>
        <w:jc w:val="right"/>
        <w:rPr>
          <w:bCs/>
          <w:sz w:val="28"/>
          <w:szCs w:val="28"/>
        </w:rPr>
      </w:pPr>
    </w:p>
    <w:p w:rsidR="00F07098" w:rsidRPr="00F07098" w:rsidRDefault="00F07098" w:rsidP="00F07098">
      <w:pPr>
        <w:ind w:firstLine="720"/>
        <w:jc w:val="center"/>
        <w:rPr>
          <w:bCs/>
          <w:sz w:val="28"/>
          <w:szCs w:val="28"/>
        </w:rPr>
      </w:pPr>
      <w:r w:rsidRPr="00F07098">
        <w:rPr>
          <w:bCs/>
          <w:sz w:val="28"/>
          <w:szCs w:val="28"/>
        </w:rPr>
        <w:t>Ключевые показатели муниципального жилищного контроля на территории Котласского муниципального округа Архангельской области</w:t>
      </w:r>
    </w:p>
    <w:p w:rsidR="00F07098" w:rsidRDefault="00F07098" w:rsidP="00F07098">
      <w:pPr>
        <w:ind w:firstLine="720"/>
        <w:jc w:val="center"/>
        <w:rPr>
          <w:bCs/>
          <w:sz w:val="28"/>
          <w:szCs w:val="28"/>
        </w:rPr>
      </w:pPr>
    </w:p>
    <w:p w:rsidR="00DB18C1" w:rsidRPr="00F07098" w:rsidRDefault="00DB18C1" w:rsidP="00F07098">
      <w:pPr>
        <w:ind w:firstLine="72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439"/>
        <w:gridCol w:w="3191"/>
      </w:tblGrid>
      <w:tr w:rsidR="00F07098" w:rsidRPr="00F07098" w:rsidTr="00F07098">
        <w:tc>
          <w:tcPr>
            <w:tcW w:w="959" w:type="dxa"/>
            <w:shd w:val="clear" w:color="auto" w:fill="auto"/>
          </w:tcPr>
          <w:p w:rsidR="00F07098" w:rsidRPr="00F07098" w:rsidRDefault="00F07098" w:rsidP="00F07098">
            <w:pPr>
              <w:jc w:val="center"/>
              <w:rPr>
                <w:bCs/>
                <w:sz w:val="28"/>
                <w:szCs w:val="28"/>
              </w:rPr>
            </w:pPr>
            <w:r w:rsidRPr="00F07098">
              <w:rPr>
                <w:bCs/>
                <w:sz w:val="28"/>
                <w:szCs w:val="28"/>
              </w:rPr>
              <w:t xml:space="preserve">№ </w:t>
            </w:r>
            <w:proofErr w:type="gramStart"/>
            <w:r w:rsidRPr="00F07098">
              <w:rPr>
                <w:bCs/>
                <w:sz w:val="28"/>
                <w:szCs w:val="28"/>
              </w:rPr>
              <w:t>п</w:t>
            </w:r>
            <w:proofErr w:type="gramEnd"/>
            <w:r w:rsidRPr="00F07098">
              <w:rPr>
                <w:bCs/>
                <w:sz w:val="28"/>
                <w:szCs w:val="28"/>
              </w:rPr>
              <w:t>/п</w:t>
            </w:r>
          </w:p>
        </w:tc>
        <w:tc>
          <w:tcPr>
            <w:tcW w:w="5611" w:type="dxa"/>
            <w:shd w:val="clear" w:color="auto" w:fill="auto"/>
          </w:tcPr>
          <w:p w:rsidR="00F07098" w:rsidRPr="00F07098" w:rsidRDefault="00F07098" w:rsidP="00F07098">
            <w:pPr>
              <w:jc w:val="center"/>
              <w:rPr>
                <w:bCs/>
                <w:sz w:val="28"/>
                <w:szCs w:val="28"/>
              </w:rPr>
            </w:pPr>
            <w:r w:rsidRPr="00F07098">
              <w:rPr>
                <w:bCs/>
                <w:sz w:val="28"/>
                <w:szCs w:val="28"/>
              </w:rPr>
              <w:t>Ключевые показатели</w:t>
            </w:r>
          </w:p>
        </w:tc>
        <w:tc>
          <w:tcPr>
            <w:tcW w:w="3285" w:type="dxa"/>
            <w:shd w:val="clear" w:color="auto" w:fill="auto"/>
          </w:tcPr>
          <w:p w:rsidR="00F07098" w:rsidRPr="00F07098" w:rsidRDefault="00F07098" w:rsidP="00F07098">
            <w:pPr>
              <w:jc w:val="center"/>
              <w:rPr>
                <w:bCs/>
                <w:sz w:val="28"/>
                <w:szCs w:val="28"/>
              </w:rPr>
            </w:pPr>
            <w:r w:rsidRPr="00F07098">
              <w:rPr>
                <w:bCs/>
                <w:sz w:val="28"/>
                <w:szCs w:val="28"/>
              </w:rPr>
              <w:t>Целевые (плановые) значения</w:t>
            </w:r>
          </w:p>
        </w:tc>
      </w:tr>
      <w:tr w:rsidR="00F07098" w:rsidRPr="00F07098" w:rsidTr="00F07098">
        <w:trPr>
          <w:trHeight w:val="1086"/>
        </w:trPr>
        <w:tc>
          <w:tcPr>
            <w:tcW w:w="959" w:type="dxa"/>
            <w:shd w:val="clear" w:color="auto" w:fill="auto"/>
          </w:tcPr>
          <w:p w:rsidR="00F07098" w:rsidRPr="00F07098" w:rsidRDefault="00F07098" w:rsidP="00F07098">
            <w:pPr>
              <w:jc w:val="both"/>
              <w:rPr>
                <w:bCs/>
                <w:sz w:val="28"/>
                <w:szCs w:val="28"/>
              </w:rPr>
            </w:pPr>
            <w:r w:rsidRPr="00F07098">
              <w:rPr>
                <w:bCs/>
                <w:sz w:val="28"/>
                <w:szCs w:val="28"/>
              </w:rPr>
              <w:t>1</w:t>
            </w:r>
          </w:p>
        </w:tc>
        <w:tc>
          <w:tcPr>
            <w:tcW w:w="5611" w:type="dxa"/>
            <w:shd w:val="clear" w:color="auto" w:fill="auto"/>
          </w:tcPr>
          <w:p w:rsidR="00F07098" w:rsidRPr="00F07098" w:rsidRDefault="00F07098" w:rsidP="00F07098">
            <w:pPr>
              <w:jc w:val="both"/>
              <w:rPr>
                <w:bCs/>
                <w:sz w:val="28"/>
                <w:szCs w:val="28"/>
              </w:rPr>
            </w:pPr>
            <w:r w:rsidRPr="00F07098">
              <w:rPr>
                <w:bCs/>
                <w:sz w:val="28"/>
                <w:szCs w:val="28"/>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3285" w:type="dxa"/>
            <w:shd w:val="clear" w:color="auto" w:fill="auto"/>
          </w:tcPr>
          <w:p w:rsidR="00F07098" w:rsidRPr="00F07098" w:rsidRDefault="00F07098" w:rsidP="00F07098">
            <w:pPr>
              <w:jc w:val="center"/>
              <w:rPr>
                <w:bCs/>
                <w:sz w:val="28"/>
                <w:szCs w:val="28"/>
              </w:rPr>
            </w:pPr>
            <w:r w:rsidRPr="00F07098">
              <w:rPr>
                <w:bCs/>
                <w:sz w:val="28"/>
                <w:szCs w:val="28"/>
              </w:rPr>
              <w:t>0%</w:t>
            </w:r>
          </w:p>
        </w:tc>
      </w:tr>
      <w:tr w:rsidR="00F07098" w:rsidRPr="00F07098" w:rsidTr="00F07098">
        <w:tc>
          <w:tcPr>
            <w:tcW w:w="959" w:type="dxa"/>
            <w:shd w:val="clear" w:color="auto" w:fill="auto"/>
          </w:tcPr>
          <w:p w:rsidR="00F07098" w:rsidRPr="00F07098" w:rsidRDefault="00F07098" w:rsidP="00F07098">
            <w:pPr>
              <w:jc w:val="both"/>
              <w:rPr>
                <w:bCs/>
                <w:sz w:val="28"/>
                <w:szCs w:val="28"/>
              </w:rPr>
            </w:pPr>
            <w:r w:rsidRPr="00F07098">
              <w:rPr>
                <w:bCs/>
                <w:sz w:val="28"/>
                <w:szCs w:val="28"/>
              </w:rPr>
              <w:t>2</w:t>
            </w:r>
          </w:p>
        </w:tc>
        <w:tc>
          <w:tcPr>
            <w:tcW w:w="5611" w:type="dxa"/>
            <w:shd w:val="clear" w:color="auto" w:fill="auto"/>
          </w:tcPr>
          <w:p w:rsidR="00F07098" w:rsidRPr="00F07098" w:rsidRDefault="00F07098" w:rsidP="00F07098">
            <w:pPr>
              <w:jc w:val="both"/>
              <w:rPr>
                <w:color w:val="000000"/>
                <w:sz w:val="28"/>
                <w:szCs w:val="28"/>
              </w:rPr>
            </w:pPr>
            <w:r w:rsidRPr="00F07098">
              <w:rPr>
                <w:color w:val="000000"/>
                <w:sz w:val="28"/>
                <w:szCs w:val="28"/>
              </w:rPr>
              <w:t>Доля устраненных нарушений обязательных требований от числа выявленных нарушений обязательных требований</w:t>
            </w:r>
          </w:p>
        </w:tc>
        <w:tc>
          <w:tcPr>
            <w:tcW w:w="3285" w:type="dxa"/>
            <w:shd w:val="clear" w:color="auto" w:fill="auto"/>
          </w:tcPr>
          <w:p w:rsidR="00F07098" w:rsidRPr="00F07098" w:rsidRDefault="00F07098" w:rsidP="00F07098">
            <w:pPr>
              <w:jc w:val="center"/>
              <w:rPr>
                <w:bCs/>
                <w:sz w:val="28"/>
                <w:szCs w:val="28"/>
              </w:rPr>
            </w:pPr>
            <w:r w:rsidRPr="00F07098">
              <w:rPr>
                <w:bCs/>
                <w:sz w:val="28"/>
                <w:szCs w:val="28"/>
              </w:rPr>
              <w:t>0%</w:t>
            </w:r>
          </w:p>
        </w:tc>
      </w:tr>
      <w:tr w:rsidR="00F07098" w:rsidRPr="00F07098" w:rsidTr="00F07098">
        <w:tc>
          <w:tcPr>
            <w:tcW w:w="959" w:type="dxa"/>
            <w:shd w:val="clear" w:color="auto" w:fill="auto"/>
          </w:tcPr>
          <w:p w:rsidR="00F07098" w:rsidRPr="00F07098" w:rsidRDefault="00F07098" w:rsidP="00F07098">
            <w:pPr>
              <w:jc w:val="both"/>
              <w:rPr>
                <w:bCs/>
                <w:sz w:val="28"/>
                <w:szCs w:val="28"/>
              </w:rPr>
            </w:pPr>
            <w:r w:rsidRPr="00F07098">
              <w:rPr>
                <w:bCs/>
                <w:sz w:val="28"/>
                <w:szCs w:val="28"/>
              </w:rPr>
              <w:t>3</w:t>
            </w:r>
          </w:p>
        </w:tc>
        <w:tc>
          <w:tcPr>
            <w:tcW w:w="5611" w:type="dxa"/>
            <w:shd w:val="clear" w:color="auto" w:fill="auto"/>
          </w:tcPr>
          <w:p w:rsidR="00F07098" w:rsidRPr="00F07098" w:rsidRDefault="00F07098" w:rsidP="00F07098">
            <w:pPr>
              <w:shd w:val="clear" w:color="auto" w:fill="FFFFFF"/>
              <w:jc w:val="both"/>
              <w:rPr>
                <w:color w:val="000000"/>
                <w:sz w:val="28"/>
                <w:szCs w:val="28"/>
              </w:rPr>
            </w:pPr>
            <w:r w:rsidRPr="00F07098">
              <w:rPr>
                <w:color w:val="000000"/>
                <w:sz w:val="28"/>
                <w:szCs w:val="28"/>
              </w:rPr>
              <w:t>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w:t>
            </w:r>
          </w:p>
        </w:tc>
        <w:tc>
          <w:tcPr>
            <w:tcW w:w="3285" w:type="dxa"/>
            <w:shd w:val="clear" w:color="auto" w:fill="auto"/>
          </w:tcPr>
          <w:p w:rsidR="00F07098" w:rsidRPr="00F07098" w:rsidRDefault="00F07098" w:rsidP="00F07098">
            <w:pPr>
              <w:jc w:val="center"/>
              <w:rPr>
                <w:bCs/>
                <w:sz w:val="28"/>
                <w:szCs w:val="28"/>
              </w:rPr>
            </w:pPr>
            <w:r w:rsidRPr="00F07098">
              <w:rPr>
                <w:bCs/>
                <w:sz w:val="28"/>
                <w:szCs w:val="28"/>
              </w:rPr>
              <w:t>90 %</w:t>
            </w:r>
          </w:p>
        </w:tc>
      </w:tr>
    </w:tbl>
    <w:p w:rsidR="00F07098" w:rsidRPr="00F07098" w:rsidRDefault="00F07098" w:rsidP="00F07098">
      <w:pPr>
        <w:ind w:firstLine="720"/>
        <w:jc w:val="center"/>
        <w:rPr>
          <w:bCs/>
          <w:sz w:val="28"/>
          <w:szCs w:val="28"/>
        </w:rPr>
      </w:pPr>
    </w:p>
    <w:p w:rsidR="00F07098" w:rsidRPr="00F07098" w:rsidRDefault="00F07098" w:rsidP="00F07098">
      <w:pPr>
        <w:ind w:firstLine="720"/>
        <w:jc w:val="center"/>
        <w:rPr>
          <w:bCs/>
          <w:sz w:val="28"/>
          <w:szCs w:val="28"/>
        </w:rPr>
      </w:pPr>
    </w:p>
    <w:p w:rsidR="00F07098" w:rsidRPr="00F07098" w:rsidRDefault="00F07098" w:rsidP="00F07098">
      <w:pPr>
        <w:ind w:firstLine="720"/>
        <w:jc w:val="center"/>
        <w:rPr>
          <w:bCs/>
          <w:sz w:val="28"/>
          <w:szCs w:val="28"/>
        </w:rPr>
      </w:pPr>
    </w:p>
    <w:p w:rsidR="00F07098" w:rsidRPr="00F07098" w:rsidRDefault="00F07098" w:rsidP="00F07098">
      <w:pPr>
        <w:ind w:firstLine="720"/>
        <w:jc w:val="center"/>
        <w:rPr>
          <w:bCs/>
          <w:sz w:val="28"/>
          <w:szCs w:val="28"/>
        </w:rPr>
      </w:pPr>
    </w:p>
    <w:p w:rsidR="00F07098" w:rsidRPr="00F07098" w:rsidRDefault="00F07098" w:rsidP="00F07098">
      <w:pPr>
        <w:ind w:firstLine="720"/>
        <w:jc w:val="center"/>
        <w:rPr>
          <w:bCs/>
          <w:sz w:val="28"/>
          <w:szCs w:val="28"/>
        </w:rPr>
      </w:pPr>
    </w:p>
    <w:p w:rsidR="00F07098" w:rsidRPr="00F07098" w:rsidRDefault="00F07098" w:rsidP="00F07098">
      <w:pPr>
        <w:ind w:firstLine="720"/>
        <w:jc w:val="center"/>
        <w:rPr>
          <w:bCs/>
          <w:sz w:val="28"/>
          <w:szCs w:val="28"/>
        </w:rPr>
      </w:pPr>
    </w:p>
    <w:p w:rsidR="00F07098" w:rsidRPr="00F07098" w:rsidRDefault="00F07098" w:rsidP="00F07098">
      <w:pPr>
        <w:ind w:firstLine="720"/>
        <w:jc w:val="center"/>
        <w:rPr>
          <w:bCs/>
          <w:sz w:val="28"/>
          <w:szCs w:val="28"/>
        </w:rPr>
      </w:pPr>
    </w:p>
    <w:p w:rsidR="00F07098" w:rsidRPr="00F07098" w:rsidRDefault="00F07098" w:rsidP="00F07098">
      <w:pPr>
        <w:ind w:firstLine="720"/>
        <w:jc w:val="center"/>
        <w:rPr>
          <w:bCs/>
          <w:sz w:val="28"/>
          <w:szCs w:val="28"/>
        </w:rPr>
      </w:pPr>
    </w:p>
    <w:p w:rsidR="00F07098" w:rsidRPr="00F07098" w:rsidRDefault="00F07098" w:rsidP="00F07098">
      <w:pPr>
        <w:ind w:firstLine="720"/>
        <w:jc w:val="center"/>
        <w:rPr>
          <w:bCs/>
          <w:sz w:val="28"/>
          <w:szCs w:val="28"/>
        </w:rPr>
      </w:pPr>
    </w:p>
    <w:p w:rsidR="00F07098" w:rsidRPr="00F07098" w:rsidRDefault="00F07098" w:rsidP="00F07098">
      <w:pPr>
        <w:ind w:firstLine="720"/>
        <w:jc w:val="center"/>
        <w:rPr>
          <w:bCs/>
          <w:sz w:val="28"/>
          <w:szCs w:val="28"/>
        </w:rPr>
      </w:pPr>
    </w:p>
    <w:p w:rsidR="00F07098" w:rsidRPr="00F07098" w:rsidRDefault="00F07098" w:rsidP="00F07098">
      <w:pPr>
        <w:ind w:firstLine="720"/>
        <w:jc w:val="center"/>
        <w:rPr>
          <w:bCs/>
          <w:sz w:val="28"/>
          <w:szCs w:val="28"/>
        </w:rPr>
      </w:pPr>
    </w:p>
    <w:p w:rsidR="00F07098" w:rsidRPr="00F07098" w:rsidRDefault="00F07098" w:rsidP="00F07098">
      <w:pPr>
        <w:ind w:firstLine="720"/>
        <w:jc w:val="center"/>
        <w:rPr>
          <w:bCs/>
          <w:sz w:val="28"/>
          <w:szCs w:val="28"/>
        </w:rPr>
      </w:pPr>
    </w:p>
    <w:p w:rsidR="00F07098" w:rsidRPr="00F07098" w:rsidRDefault="00F07098" w:rsidP="00F07098">
      <w:pPr>
        <w:ind w:firstLine="720"/>
        <w:jc w:val="center"/>
        <w:rPr>
          <w:bCs/>
          <w:sz w:val="28"/>
          <w:szCs w:val="28"/>
        </w:rPr>
      </w:pPr>
    </w:p>
    <w:p w:rsidR="00F07098" w:rsidRPr="00F07098" w:rsidRDefault="00F07098" w:rsidP="00F07098">
      <w:pPr>
        <w:ind w:firstLine="720"/>
        <w:jc w:val="center"/>
        <w:rPr>
          <w:bCs/>
          <w:sz w:val="28"/>
          <w:szCs w:val="28"/>
        </w:rPr>
      </w:pPr>
    </w:p>
    <w:p w:rsidR="00F07098" w:rsidRPr="00F07098" w:rsidRDefault="00F07098" w:rsidP="00F07098">
      <w:pPr>
        <w:ind w:firstLine="720"/>
        <w:jc w:val="center"/>
        <w:rPr>
          <w:bCs/>
          <w:sz w:val="28"/>
          <w:szCs w:val="28"/>
        </w:rPr>
      </w:pPr>
    </w:p>
    <w:p w:rsidR="00F07098" w:rsidRPr="00F07098" w:rsidRDefault="00F07098" w:rsidP="00F07098">
      <w:pPr>
        <w:ind w:firstLine="720"/>
        <w:jc w:val="center"/>
        <w:rPr>
          <w:bCs/>
          <w:sz w:val="28"/>
          <w:szCs w:val="28"/>
        </w:rPr>
      </w:pPr>
    </w:p>
    <w:p w:rsidR="00F07098" w:rsidRPr="00F07098" w:rsidRDefault="00F07098" w:rsidP="00F07098">
      <w:pPr>
        <w:ind w:firstLine="720"/>
        <w:jc w:val="center"/>
        <w:rPr>
          <w:bCs/>
          <w:sz w:val="28"/>
          <w:szCs w:val="28"/>
        </w:rPr>
      </w:pPr>
    </w:p>
    <w:p w:rsidR="00F07098" w:rsidRPr="00F07098" w:rsidRDefault="00F07098" w:rsidP="00F07098">
      <w:pPr>
        <w:ind w:firstLine="720"/>
        <w:jc w:val="center"/>
        <w:rPr>
          <w:bCs/>
          <w:sz w:val="28"/>
          <w:szCs w:val="28"/>
        </w:rPr>
      </w:pPr>
    </w:p>
    <w:p w:rsidR="00F07098" w:rsidRPr="00F07098" w:rsidRDefault="00F07098" w:rsidP="00F07098">
      <w:pPr>
        <w:ind w:firstLine="720"/>
        <w:jc w:val="center"/>
        <w:rPr>
          <w:bCs/>
          <w:sz w:val="28"/>
          <w:szCs w:val="28"/>
        </w:rPr>
      </w:pPr>
    </w:p>
    <w:p w:rsidR="00F07098" w:rsidRPr="00F07098" w:rsidRDefault="00F07098" w:rsidP="00F07098">
      <w:pPr>
        <w:ind w:firstLine="720"/>
        <w:jc w:val="right"/>
        <w:rPr>
          <w:bCs/>
          <w:sz w:val="28"/>
          <w:szCs w:val="28"/>
        </w:rPr>
      </w:pPr>
      <w:r w:rsidRPr="00F07098">
        <w:rPr>
          <w:bCs/>
          <w:sz w:val="28"/>
          <w:szCs w:val="28"/>
        </w:rPr>
        <w:t>Приложение № 2</w:t>
      </w:r>
    </w:p>
    <w:p w:rsidR="00F07098" w:rsidRPr="00F07098" w:rsidRDefault="00F07098" w:rsidP="00F07098">
      <w:pPr>
        <w:ind w:firstLine="720"/>
        <w:jc w:val="right"/>
        <w:rPr>
          <w:bCs/>
          <w:sz w:val="28"/>
          <w:szCs w:val="28"/>
        </w:rPr>
      </w:pPr>
      <w:r w:rsidRPr="00F07098">
        <w:rPr>
          <w:bCs/>
          <w:sz w:val="28"/>
          <w:szCs w:val="28"/>
        </w:rPr>
        <w:t>к Пол</w:t>
      </w:r>
      <w:r w:rsidR="00DB18C1">
        <w:rPr>
          <w:bCs/>
          <w:sz w:val="28"/>
          <w:szCs w:val="28"/>
        </w:rPr>
        <w:t xml:space="preserve">ожению о </w:t>
      </w:r>
      <w:proofErr w:type="gramStart"/>
      <w:r w:rsidR="00DB18C1">
        <w:rPr>
          <w:bCs/>
          <w:sz w:val="28"/>
          <w:szCs w:val="28"/>
        </w:rPr>
        <w:t>муниципальном</w:t>
      </w:r>
      <w:proofErr w:type="gramEnd"/>
      <w:r w:rsidR="00DB18C1">
        <w:rPr>
          <w:bCs/>
          <w:sz w:val="28"/>
          <w:szCs w:val="28"/>
        </w:rPr>
        <w:t xml:space="preserve"> жилищном</w:t>
      </w:r>
    </w:p>
    <w:p w:rsidR="00F07098" w:rsidRPr="00F07098" w:rsidRDefault="00F07098" w:rsidP="00F07098">
      <w:pPr>
        <w:ind w:firstLine="720"/>
        <w:jc w:val="right"/>
        <w:rPr>
          <w:bCs/>
          <w:sz w:val="28"/>
          <w:szCs w:val="28"/>
        </w:rPr>
      </w:pPr>
      <w:proofErr w:type="gramStart"/>
      <w:r w:rsidRPr="00F07098">
        <w:rPr>
          <w:bCs/>
          <w:sz w:val="28"/>
          <w:szCs w:val="28"/>
        </w:rPr>
        <w:t>кон</w:t>
      </w:r>
      <w:r w:rsidR="00DB18C1">
        <w:rPr>
          <w:bCs/>
          <w:sz w:val="28"/>
          <w:szCs w:val="28"/>
        </w:rPr>
        <w:t>троле</w:t>
      </w:r>
      <w:proofErr w:type="gramEnd"/>
      <w:r w:rsidR="00DB18C1">
        <w:rPr>
          <w:bCs/>
          <w:sz w:val="28"/>
          <w:szCs w:val="28"/>
        </w:rPr>
        <w:t xml:space="preserve"> на территории Котласского</w:t>
      </w:r>
    </w:p>
    <w:p w:rsidR="00F07098" w:rsidRPr="00F07098" w:rsidRDefault="00F07098" w:rsidP="00F07098">
      <w:pPr>
        <w:ind w:firstLine="720"/>
        <w:jc w:val="right"/>
        <w:rPr>
          <w:bCs/>
          <w:sz w:val="28"/>
          <w:szCs w:val="28"/>
        </w:rPr>
      </w:pPr>
      <w:r w:rsidRPr="00F07098">
        <w:rPr>
          <w:bCs/>
          <w:sz w:val="28"/>
          <w:szCs w:val="28"/>
        </w:rPr>
        <w:lastRenderedPageBreak/>
        <w:t>муниципального округа Архангельской области</w:t>
      </w:r>
    </w:p>
    <w:p w:rsidR="00F07098" w:rsidRDefault="00F07098" w:rsidP="00F07098">
      <w:pPr>
        <w:ind w:firstLine="720"/>
        <w:jc w:val="right"/>
        <w:rPr>
          <w:bCs/>
          <w:sz w:val="28"/>
          <w:szCs w:val="28"/>
        </w:rPr>
      </w:pPr>
    </w:p>
    <w:p w:rsidR="00DB18C1" w:rsidRPr="00F07098" w:rsidRDefault="00DB18C1" w:rsidP="00F07098">
      <w:pPr>
        <w:ind w:firstLine="720"/>
        <w:jc w:val="right"/>
        <w:rPr>
          <w:bCs/>
          <w:sz w:val="28"/>
          <w:szCs w:val="28"/>
        </w:rPr>
      </w:pPr>
    </w:p>
    <w:p w:rsidR="00F07098" w:rsidRPr="00F07098" w:rsidRDefault="00F07098" w:rsidP="00F07098">
      <w:pPr>
        <w:ind w:firstLine="720"/>
        <w:jc w:val="center"/>
        <w:rPr>
          <w:bCs/>
          <w:sz w:val="28"/>
          <w:szCs w:val="28"/>
        </w:rPr>
      </w:pPr>
      <w:r w:rsidRPr="00F07098">
        <w:rPr>
          <w:bCs/>
          <w:sz w:val="28"/>
          <w:szCs w:val="28"/>
        </w:rPr>
        <w:t xml:space="preserve">Индикативные показатели муниципального жилищного контроля </w:t>
      </w:r>
    </w:p>
    <w:p w:rsidR="00F07098" w:rsidRPr="00F07098" w:rsidRDefault="00F07098" w:rsidP="00F07098">
      <w:pPr>
        <w:ind w:firstLine="720"/>
        <w:jc w:val="center"/>
        <w:rPr>
          <w:bCs/>
          <w:sz w:val="28"/>
          <w:szCs w:val="28"/>
        </w:rPr>
      </w:pPr>
      <w:r w:rsidRPr="00F07098">
        <w:rPr>
          <w:bCs/>
          <w:sz w:val="28"/>
          <w:szCs w:val="28"/>
        </w:rPr>
        <w:t xml:space="preserve">на территории Котласского муниципального округа </w:t>
      </w:r>
    </w:p>
    <w:p w:rsidR="00F07098" w:rsidRPr="00F07098" w:rsidRDefault="00F07098" w:rsidP="00F07098">
      <w:pPr>
        <w:ind w:firstLine="720"/>
        <w:jc w:val="center"/>
        <w:rPr>
          <w:bCs/>
          <w:sz w:val="28"/>
          <w:szCs w:val="28"/>
        </w:rPr>
      </w:pPr>
      <w:r w:rsidRPr="00F07098">
        <w:rPr>
          <w:bCs/>
          <w:sz w:val="28"/>
          <w:szCs w:val="28"/>
        </w:rPr>
        <w:t>Архангельской области</w:t>
      </w:r>
    </w:p>
    <w:p w:rsidR="00F07098" w:rsidRDefault="00F07098" w:rsidP="00F07098">
      <w:pPr>
        <w:ind w:firstLine="720"/>
        <w:rPr>
          <w:bCs/>
          <w:sz w:val="28"/>
          <w:szCs w:val="28"/>
        </w:rPr>
      </w:pPr>
    </w:p>
    <w:p w:rsidR="00DB18C1" w:rsidRPr="00F07098" w:rsidRDefault="00DB18C1" w:rsidP="00F07098">
      <w:pPr>
        <w:ind w:firstLine="720"/>
        <w:rPr>
          <w:bCs/>
          <w:sz w:val="28"/>
          <w:szCs w:val="28"/>
        </w:rPr>
      </w:pPr>
    </w:p>
    <w:p w:rsidR="00F07098" w:rsidRPr="00F07098" w:rsidRDefault="00F07098" w:rsidP="00F07098">
      <w:pPr>
        <w:numPr>
          <w:ilvl w:val="0"/>
          <w:numId w:val="12"/>
        </w:numPr>
        <w:ind w:left="0" w:firstLine="709"/>
        <w:jc w:val="both"/>
        <w:rPr>
          <w:sz w:val="28"/>
          <w:szCs w:val="28"/>
        </w:rPr>
      </w:pPr>
      <w:r w:rsidRPr="00F07098">
        <w:rPr>
          <w:sz w:val="28"/>
          <w:szCs w:val="28"/>
        </w:rPr>
        <w:t>Количество внеплановых контрольных мероприятий, проведенных за отчетный период.</w:t>
      </w:r>
    </w:p>
    <w:p w:rsidR="00F07098" w:rsidRPr="00F07098" w:rsidRDefault="00F07098" w:rsidP="00F07098">
      <w:pPr>
        <w:numPr>
          <w:ilvl w:val="0"/>
          <w:numId w:val="12"/>
        </w:numPr>
        <w:ind w:left="0" w:firstLine="709"/>
        <w:jc w:val="both"/>
        <w:rPr>
          <w:sz w:val="28"/>
          <w:szCs w:val="28"/>
        </w:rPr>
      </w:pPr>
      <w:r w:rsidRPr="00F07098">
        <w:rPr>
          <w:sz w:val="28"/>
          <w:szCs w:val="28"/>
        </w:rPr>
        <w:t xml:space="preserve">Количество обязательных профилактических визитов, проведенных за отчетный период. </w:t>
      </w:r>
    </w:p>
    <w:p w:rsidR="00F07098" w:rsidRPr="00F07098" w:rsidRDefault="00F07098" w:rsidP="00F07098">
      <w:pPr>
        <w:numPr>
          <w:ilvl w:val="0"/>
          <w:numId w:val="12"/>
        </w:numPr>
        <w:ind w:left="0" w:firstLine="709"/>
        <w:jc w:val="both"/>
        <w:rPr>
          <w:sz w:val="28"/>
          <w:szCs w:val="28"/>
        </w:rPr>
      </w:pPr>
      <w:r w:rsidRPr="00F07098">
        <w:rPr>
          <w:sz w:val="28"/>
          <w:szCs w:val="28"/>
        </w:rPr>
        <w:t>Количество предостережений о недопустимости нарушения обязательных требований, объявленных за отчетный период.</w:t>
      </w:r>
    </w:p>
    <w:p w:rsidR="00F07098" w:rsidRPr="00F07098" w:rsidRDefault="00F07098" w:rsidP="00F07098">
      <w:pPr>
        <w:numPr>
          <w:ilvl w:val="0"/>
          <w:numId w:val="12"/>
        </w:numPr>
        <w:ind w:left="0" w:firstLine="709"/>
        <w:jc w:val="both"/>
        <w:rPr>
          <w:sz w:val="28"/>
          <w:szCs w:val="28"/>
        </w:rPr>
      </w:pPr>
      <w:r w:rsidRPr="00F07098">
        <w:rPr>
          <w:sz w:val="28"/>
          <w:szCs w:val="28"/>
        </w:rPr>
        <w:t>Общее количество контрольных мероприятий с взаимодействием, проведенных за отчетный период.</w:t>
      </w:r>
    </w:p>
    <w:p w:rsidR="00F07098" w:rsidRPr="00F07098" w:rsidRDefault="00F07098" w:rsidP="00F07098">
      <w:pPr>
        <w:numPr>
          <w:ilvl w:val="0"/>
          <w:numId w:val="12"/>
        </w:numPr>
        <w:ind w:left="0" w:firstLine="709"/>
        <w:jc w:val="both"/>
        <w:rPr>
          <w:sz w:val="28"/>
          <w:szCs w:val="28"/>
        </w:rPr>
      </w:pPr>
      <w:r w:rsidRPr="00F07098">
        <w:rPr>
          <w:sz w:val="28"/>
          <w:szCs w:val="28"/>
        </w:rPr>
        <w:t>Количество контрольных мероприятий с взаимодействием по каждому виду контрольных мероприятий, проведенных за отчетный период.</w:t>
      </w:r>
    </w:p>
    <w:p w:rsidR="00F07098" w:rsidRPr="00F07098" w:rsidRDefault="00F07098" w:rsidP="00F07098">
      <w:pPr>
        <w:numPr>
          <w:ilvl w:val="0"/>
          <w:numId w:val="12"/>
        </w:numPr>
        <w:ind w:left="0" w:firstLine="709"/>
        <w:jc w:val="both"/>
        <w:rPr>
          <w:sz w:val="28"/>
          <w:szCs w:val="28"/>
        </w:rPr>
      </w:pPr>
      <w:r w:rsidRPr="00F07098">
        <w:rPr>
          <w:sz w:val="28"/>
          <w:szCs w:val="28"/>
        </w:rPr>
        <w:t>Количество контрольных мероприятий, по результатам которых выявлены нарушения обязательных требований, за отчетный период.</w:t>
      </w:r>
    </w:p>
    <w:p w:rsidR="00F07098" w:rsidRPr="00F07098" w:rsidRDefault="00F07098" w:rsidP="00F07098">
      <w:pPr>
        <w:numPr>
          <w:ilvl w:val="0"/>
          <w:numId w:val="12"/>
        </w:numPr>
        <w:ind w:left="0" w:firstLine="709"/>
        <w:jc w:val="both"/>
        <w:rPr>
          <w:sz w:val="28"/>
          <w:szCs w:val="28"/>
        </w:rPr>
      </w:pPr>
      <w:r w:rsidRPr="00F07098">
        <w:rPr>
          <w:sz w:val="28"/>
          <w:szCs w:val="28"/>
        </w:rPr>
        <w:t>Количество контрольных мероприятий, по итогам которых возбуждены дела об административных правонарушениях, за отчетный период.</w:t>
      </w:r>
    </w:p>
    <w:p w:rsidR="00F07098" w:rsidRPr="00F07098" w:rsidRDefault="00F07098" w:rsidP="00F07098">
      <w:pPr>
        <w:numPr>
          <w:ilvl w:val="0"/>
          <w:numId w:val="12"/>
        </w:numPr>
        <w:ind w:left="0" w:firstLine="709"/>
        <w:jc w:val="both"/>
        <w:rPr>
          <w:sz w:val="28"/>
          <w:szCs w:val="28"/>
        </w:rPr>
      </w:pPr>
      <w:r w:rsidRPr="00F07098">
        <w:rPr>
          <w:sz w:val="28"/>
          <w:szCs w:val="28"/>
        </w:rPr>
        <w:t>Сумма административных штрафов, наложенных по результатам контрольных мероприятий.</w:t>
      </w:r>
    </w:p>
    <w:p w:rsidR="00F07098" w:rsidRPr="00F07098" w:rsidRDefault="00F07098" w:rsidP="00F07098">
      <w:pPr>
        <w:numPr>
          <w:ilvl w:val="0"/>
          <w:numId w:val="12"/>
        </w:numPr>
        <w:ind w:left="0" w:firstLine="709"/>
        <w:jc w:val="both"/>
        <w:rPr>
          <w:sz w:val="28"/>
          <w:szCs w:val="28"/>
        </w:rPr>
      </w:pPr>
      <w:r w:rsidRPr="00F07098">
        <w:rPr>
          <w:sz w:val="28"/>
          <w:szCs w:val="28"/>
        </w:rPr>
        <w:t>Количество направленных в органы прокуратуры заявлений о согласовании проведения контрольных мероприятий, за отчетный период.</w:t>
      </w:r>
    </w:p>
    <w:p w:rsidR="00F07098" w:rsidRPr="00F07098" w:rsidRDefault="00F07098" w:rsidP="00F07098">
      <w:pPr>
        <w:numPr>
          <w:ilvl w:val="0"/>
          <w:numId w:val="12"/>
        </w:numPr>
        <w:ind w:left="0" w:firstLine="709"/>
        <w:jc w:val="both"/>
        <w:rPr>
          <w:sz w:val="28"/>
          <w:szCs w:val="28"/>
        </w:rPr>
      </w:pPr>
      <w:r w:rsidRPr="00F07098">
        <w:rPr>
          <w:sz w:val="28"/>
          <w:szCs w:val="28"/>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F07098" w:rsidRPr="00F07098" w:rsidRDefault="00F07098" w:rsidP="00F07098">
      <w:pPr>
        <w:numPr>
          <w:ilvl w:val="0"/>
          <w:numId w:val="12"/>
        </w:numPr>
        <w:ind w:left="0" w:firstLine="709"/>
        <w:jc w:val="both"/>
        <w:rPr>
          <w:sz w:val="28"/>
          <w:szCs w:val="28"/>
        </w:rPr>
      </w:pPr>
      <w:r w:rsidRPr="00F07098">
        <w:rPr>
          <w:sz w:val="28"/>
          <w:szCs w:val="28"/>
        </w:rPr>
        <w:t>Количество исковых заявлений об оспаривании решений, действий должностных лиц контрольных органов, направленных контролируемыми лицами в судебном порядке, за отчетный период.</w:t>
      </w:r>
    </w:p>
    <w:p w:rsidR="00F07098" w:rsidRPr="00F07098" w:rsidRDefault="00F07098" w:rsidP="00F07098">
      <w:pPr>
        <w:numPr>
          <w:ilvl w:val="0"/>
          <w:numId w:val="12"/>
        </w:numPr>
        <w:ind w:left="0" w:firstLine="709"/>
        <w:jc w:val="both"/>
        <w:rPr>
          <w:sz w:val="28"/>
          <w:szCs w:val="28"/>
        </w:rPr>
      </w:pPr>
      <w:r w:rsidRPr="00F07098">
        <w:rPr>
          <w:sz w:val="28"/>
          <w:szCs w:val="28"/>
        </w:rPr>
        <w:t>Количество исковых заявлений об оспаривании решений, 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F07098" w:rsidRPr="00F07098" w:rsidRDefault="00F07098" w:rsidP="00F07098">
      <w:pPr>
        <w:numPr>
          <w:ilvl w:val="0"/>
          <w:numId w:val="12"/>
        </w:numPr>
        <w:ind w:left="0" w:firstLine="709"/>
        <w:jc w:val="both"/>
        <w:rPr>
          <w:sz w:val="28"/>
          <w:szCs w:val="28"/>
        </w:rPr>
      </w:pPr>
      <w:r w:rsidRPr="00F07098">
        <w:rPr>
          <w:sz w:val="28"/>
          <w:szCs w:val="28"/>
        </w:rPr>
        <w:t>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p w:rsidR="00DD3EB9" w:rsidRPr="00F07098" w:rsidRDefault="00DD3EB9" w:rsidP="00F07098">
      <w:pPr>
        <w:rPr>
          <w:b/>
          <w:sz w:val="28"/>
          <w:szCs w:val="28"/>
        </w:rPr>
        <w:sectPr w:rsidR="00DD3EB9" w:rsidRPr="00F07098" w:rsidSect="009E6147">
          <w:pgSz w:w="11906" w:h="16838"/>
          <w:pgMar w:top="1134" w:right="851" w:bottom="1134" w:left="1701" w:header="709" w:footer="709" w:gutter="0"/>
          <w:cols w:space="708"/>
          <w:titlePg/>
          <w:docGrid w:linePitch="360"/>
        </w:sectPr>
      </w:pPr>
    </w:p>
    <w:p w:rsidR="00DD3EB9" w:rsidRDefault="00DD3EB9" w:rsidP="00F07098">
      <w:pPr>
        <w:autoSpaceDE w:val="0"/>
        <w:autoSpaceDN w:val="0"/>
        <w:adjustRightInd w:val="0"/>
        <w:ind w:left="1418"/>
        <w:jc w:val="right"/>
        <w:rPr>
          <w:b/>
          <w:sz w:val="28"/>
          <w:szCs w:val="28"/>
        </w:rPr>
      </w:pPr>
    </w:p>
    <w:sectPr w:rsidR="00DD3EB9" w:rsidSect="00492B41">
      <w:pgSz w:w="11906" w:h="16838"/>
      <w:pgMar w:top="1134" w:right="397" w:bottom="1134"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78" w:rsidRDefault="00147778" w:rsidP="002D6BE8">
      <w:r>
        <w:separator/>
      </w:r>
    </w:p>
  </w:endnote>
  <w:endnote w:type="continuationSeparator" w:id="0">
    <w:p w:rsidR="00147778" w:rsidRDefault="00147778" w:rsidP="002D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78" w:rsidRDefault="00147778" w:rsidP="002D6BE8">
      <w:r>
        <w:separator/>
      </w:r>
    </w:p>
  </w:footnote>
  <w:footnote w:type="continuationSeparator" w:id="0">
    <w:p w:rsidR="00147778" w:rsidRDefault="00147778" w:rsidP="002D6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FDF"/>
    <w:multiLevelType w:val="hybridMultilevel"/>
    <w:tmpl w:val="F9C214E8"/>
    <w:lvl w:ilvl="0" w:tplc="6358C75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8E2BEC"/>
    <w:multiLevelType w:val="multilevel"/>
    <w:tmpl w:val="8EC48A3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5E424F"/>
    <w:multiLevelType w:val="multilevel"/>
    <w:tmpl w:val="0D026FF6"/>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7950"/>
        </w:tabs>
        <w:ind w:left="7950" w:hanging="72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3">
    <w:nsid w:val="1D393DEA"/>
    <w:multiLevelType w:val="hybridMultilevel"/>
    <w:tmpl w:val="260CFECC"/>
    <w:lvl w:ilvl="0" w:tplc="82E89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CA6F96"/>
    <w:multiLevelType w:val="hybridMultilevel"/>
    <w:tmpl w:val="4B16E9D6"/>
    <w:lvl w:ilvl="0" w:tplc="CCE872B6">
      <w:start w:val="1"/>
      <w:numFmt w:val="decimal"/>
      <w:lvlText w:val="%1."/>
      <w:lvlJc w:val="left"/>
      <w:pPr>
        <w:ind w:left="2119" w:hanging="1410"/>
      </w:pPr>
      <w:rPr>
        <w:rFonts w:ascii="Times New Roman CYR" w:hAnsi="Times New Roman CYR" w:cs="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4F7DFF"/>
    <w:multiLevelType w:val="hybridMultilevel"/>
    <w:tmpl w:val="A9E4FB0A"/>
    <w:lvl w:ilvl="0" w:tplc="87823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8F5A52"/>
    <w:multiLevelType w:val="hybridMultilevel"/>
    <w:tmpl w:val="711A5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6A453C"/>
    <w:multiLevelType w:val="hybridMultilevel"/>
    <w:tmpl w:val="C30E63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783309DB"/>
    <w:multiLevelType w:val="hybridMultilevel"/>
    <w:tmpl w:val="8B2236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D632B2"/>
    <w:multiLevelType w:val="multilevel"/>
    <w:tmpl w:val="19F8ABCC"/>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7"/>
  </w:num>
  <w:num w:numId="2">
    <w:abstractNumId w:val="6"/>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3B"/>
    <w:rsid w:val="00002CCC"/>
    <w:rsid w:val="000079DB"/>
    <w:rsid w:val="0001400F"/>
    <w:rsid w:val="00015188"/>
    <w:rsid w:val="00021396"/>
    <w:rsid w:val="00022CF8"/>
    <w:rsid w:val="00027786"/>
    <w:rsid w:val="000311C4"/>
    <w:rsid w:val="000509CE"/>
    <w:rsid w:val="00055CF8"/>
    <w:rsid w:val="00062D6B"/>
    <w:rsid w:val="00063952"/>
    <w:rsid w:val="00064056"/>
    <w:rsid w:val="00064CDE"/>
    <w:rsid w:val="00065800"/>
    <w:rsid w:val="00070592"/>
    <w:rsid w:val="00075D07"/>
    <w:rsid w:val="00081EFF"/>
    <w:rsid w:val="00085893"/>
    <w:rsid w:val="00092FFD"/>
    <w:rsid w:val="000A16DD"/>
    <w:rsid w:val="000B0999"/>
    <w:rsid w:val="000B1371"/>
    <w:rsid w:val="000B7689"/>
    <w:rsid w:val="000C53FE"/>
    <w:rsid w:val="000E5285"/>
    <w:rsid w:val="00101157"/>
    <w:rsid w:val="00102DC5"/>
    <w:rsid w:val="00107989"/>
    <w:rsid w:val="00107AE1"/>
    <w:rsid w:val="001108C4"/>
    <w:rsid w:val="001202BF"/>
    <w:rsid w:val="001213AC"/>
    <w:rsid w:val="0012235D"/>
    <w:rsid w:val="00123FBF"/>
    <w:rsid w:val="001250D4"/>
    <w:rsid w:val="00125595"/>
    <w:rsid w:val="00131184"/>
    <w:rsid w:val="001460DD"/>
    <w:rsid w:val="00147778"/>
    <w:rsid w:val="00150FA5"/>
    <w:rsid w:val="00153336"/>
    <w:rsid w:val="00163EBB"/>
    <w:rsid w:val="00165E21"/>
    <w:rsid w:val="0017654B"/>
    <w:rsid w:val="0018027C"/>
    <w:rsid w:val="001919A8"/>
    <w:rsid w:val="00196E24"/>
    <w:rsid w:val="00197F05"/>
    <w:rsid w:val="001A177D"/>
    <w:rsid w:val="001A3036"/>
    <w:rsid w:val="001B21F6"/>
    <w:rsid w:val="001B3278"/>
    <w:rsid w:val="001B7B6A"/>
    <w:rsid w:val="001F52AF"/>
    <w:rsid w:val="00202A13"/>
    <w:rsid w:val="0021657C"/>
    <w:rsid w:val="002171B7"/>
    <w:rsid w:val="00217B1D"/>
    <w:rsid w:val="00221C61"/>
    <w:rsid w:val="00223F4F"/>
    <w:rsid w:val="00224AB0"/>
    <w:rsid w:val="00230CBB"/>
    <w:rsid w:val="00235124"/>
    <w:rsid w:val="00247F52"/>
    <w:rsid w:val="0025192F"/>
    <w:rsid w:val="002620B6"/>
    <w:rsid w:val="002700EF"/>
    <w:rsid w:val="00290414"/>
    <w:rsid w:val="00291286"/>
    <w:rsid w:val="0029757F"/>
    <w:rsid w:val="002A09F5"/>
    <w:rsid w:val="002A76E1"/>
    <w:rsid w:val="002C3CCF"/>
    <w:rsid w:val="002D047B"/>
    <w:rsid w:val="002D6BE8"/>
    <w:rsid w:val="002F2ED8"/>
    <w:rsid w:val="00310D57"/>
    <w:rsid w:val="00313BF5"/>
    <w:rsid w:val="00335F49"/>
    <w:rsid w:val="00336017"/>
    <w:rsid w:val="00341827"/>
    <w:rsid w:val="003436BE"/>
    <w:rsid w:val="00347128"/>
    <w:rsid w:val="00350736"/>
    <w:rsid w:val="00351C2C"/>
    <w:rsid w:val="0035291F"/>
    <w:rsid w:val="00355F26"/>
    <w:rsid w:val="00362422"/>
    <w:rsid w:val="003767F3"/>
    <w:rsid w:val="00380372"/>
    <w:rsid w:val="00385D68"/>
    <w:rsid w:val="00391347"/>
    <w:rsid w:val="003960C7"/>
    <w:rsid w:val="00397598"/>
    <w:rsid w:val="003A0A47"/>
    <w:rsid w:val="003A2A42"/>
    <w:rsid w:val="003A2A8D"/>
    <w:rsid w:val="003C3AF0"/>
    <w:rsid w:val="003C7CB8"/>
    <w:rsid w:val="003E399E"/>
    <w:rsid w:val="003E6A2C"/>
    <w:rsid w:val="003F2384"/>
    <w:rsid w:val="003F2F86"/>
    <w:rsid w:val="003F58D6"/>
    <w:rsid w:val="004030B9"/>
    <w:rsid w:val="00416DDE"/>
    <w:rsid w:val="00420720"/>
    <w:rsid w:val="004207A6"/>
    <w:rsid w:val="00422A98"/>
    <w:rsid w:val="00433165"/>
    <w:rsid w:val="004347B8"/>
    <w:rsid w:val="00447A07"/>
    <w:rsid w:val="00452B07"/>
    <w:rsid w:val="00456833"/>
    <w:rsid w:val="004674FB"/>
    <w:rsid w:val="004779B2"/>
    <w:rsid w:val="00484609"/>
    <w:rsid w:val="00485CAF"/>
    <w:rsid w:val="0048657D"/>
    <w:rsid w:val="00492273"/>
    <w:rsid w:val="00492B41"/>
    <w:rsid w:val="004A3DCF"/>
    <w:rsid w:val="004B117B"/>
    <w:rsid w:val="004B64A9"/>
    <w:rsid w:val="004E5BF3"/>
    <w:rsid w:val="00501851"/>
    <w:rsid w:val="00507789"/>
    <w:rsid w:val="00512E40"/>
    <w:rsid w:val="0051636A"/>
    <w:rsid w:val="005177A4"/>
    <w:rsid w:val="0054705C"/>
    <w:rsid w:val="005524D2"/>
    <w:rsid w:val="005677F8"/>
    <w:rsid w:val="00576754"/>
    <w:rsid w:val="00580E3D"/>
    <w:rsid w:val="005824B8"/>
    <w:rsid w:val="005842DD"/>
    <w:rsid w:val="00595B84"/>
    <w:rsid w:val="005A378C"/>
    <w:rsid w:val="005B4252"/>
    <w:rsid w:val="005B445A"/>
    <w:rsid w:val="005B7394"/>
    <w:rsid w:val="005C1AF8"/>
    <w:rsid w:val="005C791D"/>
    <w:rsid w:val="005D4BAB"/>
    <w:rsid w:val="005D6AE5"/>
    <w:rsid w:val="005E4A5F"/>
    <w:rsid w:val="005E72C2"/>
    <w:rsid w:val="005E7621"/>
    <w:rsid w:val="00601D6C"/>
    <w:rsid w:val="00605F6B"/>
    <w:rsid w:val="00614666"/>
    <w:rsid w:val="006201B2"/>
    <w:rsid w:val="00635BE6"/>
    <w:rsid w:val="00644E3C"/>
    <w:rsid w:val="00650F36"/>
    <w:rsid w:val="0065252C"/>
    <w:rsid w:val="0066081C"/>
    <w:rsid w:val="0067572A"/>
    <w:rsid w:val="006775AA"/>
    <w:rsid w:val="00684C0F"/>
    <w:rsid w:val="006B2BEA"/>
    <w:rsid w:val="006B4078"/>
    <w:rsid w:val="006C18F8"/>
    <w:rsid w:val="006C1A15"/>
    <w:rsid w:val="006D0544"/>
    <w:rsid w:val="006D6514"/>
    <w:rsid w:val="006E07E5"/>
    <w:rsid w:val="006E32E4"/>
    <w:rsid w:val="006E651B"/>
    <w:rsid w:val="006E705C"/>
    <w:rsid w:val="006E7A3A"/>
    <w:rsid w:val="006F2FEB"/>
    <w:rsid w:val="006F34C7"/>
    <w:rsid w:val="006F522D"/>
    <w:rsid w:val="006F65AF"/>
    <w:rsid w:val="00714B11"/>
    <w:rsid w:val="00717407"/>
    <w:rsid w:val="007219D7"/>
    <w:rsid w:val="00731322"/>
    <w:rsid w:val="0073666A"/>
    <w:rsid w:val="00736C87"/>
    <w:rsid w:val="0074090D"/>
    <w:rsid w:val="0074280B"/>
    <w:rsid w:val="007559C8"/>
    <w:rsid w:val="0076128A"/>
    <w:rsid w:val="00766129"/>
    <w:rsid w:val="007671FA"/>
    <w:rsid w:val="00776414"/>
    <w:rsid w:val="007857EF"/>
    <w:rsid w:val="007916A1"/>
    <w:rsid w:val="00793FDE"/>
    <w:rsid w:val="00795643"/>
    <w:rsid w:val="00797AB1"/>
    <w:rsid w:val="007A2ADE"/>
    <w:rsid w:val="007A3864"/>
    <w:rsid w:val="007D3E56"/>
    <w:rsid w:val="007D6143"/>
    <w:rsid w:val="007D7561"/>
    <w:rsid w:val="007E2825"/>
    <w:rsid w:val="007F4935"/>
    <w:rsid w:val="00801453"/>
    <w:rsid w:val="00802420"/>
    <w:rsid w:val="00802926"/>
    <w:rsid w:val="00814014"/>
    <w:rsid w:val="00814BEC"/>
    <w:rsid w:val="008166B1"/>
    <w:rsid w:val="00820663"/>
    <w:rsid w:val="00822092"/>
    <w:rsid w:val="0083427C"/>
    <w:rsid w:val="008350A3"/>
    <w:rsid w:val="0084069F"/>
    <w:rsid w:val="00840B4B"/>
    <w:rsid w:val="008619CE"/>
    <w:rsid w:val="00876977"/>
    <w:rsid w:val="008842CE"/>
    <w:rsid w:val="00886B1B"/>
    <w:rsid w:val="008939E9"/>
    <w:rsid w:val="0089607C"/>
    <w:rsid w:val="00897A87"/>
    <w:rsid w:val="008A2767"/>
    <w:rsid w:val="008A7779"/>
    <w:rsid w:val="008B07A4"/>
    <w:rsid w:val="008B43AE"/>
    <w:rsid w:val="008D25CB"/>
    <w:rsid w:val="008D58CD"/>
    <w:rsid w:val="008E26F9"/>
    <w:rsid w:val="008E5A69"/>
    <w:rsid w:val="008F355C"/>
    <w:rsid w:val="00901206"/>
    <w:rsid w:val="00912577"/>
    <w:rsid w:val="00912E0A"/>
    <w:rsid w:val="009160E9"/>
    <w:rsid w:val="00927BDF"/>
    <w:rsid w:val="00952D8D"/>
    <w:rsid w:val="00964904"/>
    <w:rsid w:val="009655CB"/>
    <w:rsid w:val="00970AEB"/>
    <w:rsid w:val="0098124E"/>
    <w:rsid w:val="0098246B"/>
    <w:rsid w:val="009826C2"/>
    <w:rsid w:val="009856D2"/>
    <w:rsid w:val="00985E44"/>
    <w:rsid w:val="009A460D"/>
    <w:rsid w:val="009B6CA6"/>
    <w:rsid w:val="009C1321"/>
    <w:rsid w:val="009C5942"/>
    <w:rsid w:val="009D316A"/>
    <w:rsid w:val="009D679E"/>
    <w:rsid w:val="009D7E15"/>
    <w:rsid w:val="009E36C6"/>
    <w:rsid w:val="009E6147"/>
    <w:rsid w:val="009F476B"/>
    <w:rsid w:val="009F60D1"/>
    <w:rsid w:val="00A01077"/>
    <w:rsid w:val="00A02205"/>
    <w:rsid w:val="00A05E6A"/>
    <w:rsid w:val="00A200F8"/>
    <w:rsid w:val="00A33DF8"/>
    <w:rsid w:val="00A46C73"/>
    <w:rsid w:val="00A56A8E"/>
    <w:rsid w:val="00A62258"/>
    <w:rsid w:val="00A75602"/>
    <w:rsid w:val="00A81E4E"/>
    <w:rsid w:val="00A833BA"/>
    <w:rsid w:val="00A8446E"/>
    <w:rsid w:val="00A85DA6"/>
    <w:rsid w:val="00A9189F"/>
    <w:rsid w:val="00A97EEE"/>
    <w:rsid w:val="00AA4465"/>
    <w:rsid w:val="00AA4EB7"/>
    <w:rsid w:val="00AD1EF2"/>
    <w:rsid w:val="00AD4C0D"/>
    <w:rsid w:val="00AE45F3"/>
    <w:rsid w:val="00B3193E"/>
    <w:rsid w:val="00B4571F"/>
    <w:rsid w:val="00B45959"/>
    <w:rsid w:val="00B514F1"/>
    <w:rsid w:val="00B51C6F"/>
    <w:rsid w:val="00B600FE"/>
    <w:rsid w:val="00B61306"/>
    <w:rsid w:val="00B7082B"/>
    <w:rsid w:val="00B70F55"/>
    <w:rsid w:val="00B854F0"/>
    <w:rsid w:val="00B87309"/>
    <w:rsid w:val="00B90853"/>
    <w:rsid w:val="00BA16FE"/>
    <w:rsid w:val="00BB113B"/>
    <w:rsid w:val="00BD0914"/>
    <w:rsid w:val="00BD5226"/>
    <w:rsid w:val="00BD6B22"/>
    <w:rsid w:val="00BE1B91"/>
    <w:rsid w:val="00BF76CD"/>
    <w:rsid w:val="00C11294"/>
    <w:rsid w:val="00C16072"/>
    <w:rsid w:val="00C175D4"/>
    <w:rsid w:val="00C26BE4"/>
    <w:rsid w:val="00C27CFA"/>
    <w:rsid w:val="00C32A86"/>
    <w:rsid w:val="00C3307C"/>
    <w:rsid w:val="00C40A06"/>
    <w:rsid w:val="00C4191D"/>
    <w:rsid w:val="00C4652E"/>
    <w:rsid w:val="00C522CE"/>
    <w:rsid w:val="00C549C9"/>
    <w:rsid w:val="00C7370E"/>
    <w:rsid w:val="00C82204"/>
    <w:rsid w:val="00CB381C"/>
    <w:rsid w:val="00CD255D"/>
    <w:rsid w:val="00CF2602"/>
    <w:rsid w:val="00CF62BC"/>
    <w:rsid w:val="00D02651"/>
    <w:rsid w:val="00D10A18"/>
    <w:rsid w:val="00D31EF6"/>
    <w:rsid w:val="00D479F1"/>
    <w:rsid w:val="00D52670"/>
    <w:rsid w:val="00D52AA1"/>
    <w:rsid w:val="00D53157"/>
    <w:rsid w:val="00D56852"/>
    <w:rsid w:val="00D579AA"/>
    <w:rsid w:val="00D6684E"/>
    <w:rsid w:val="00D67F87"/>
    <w:rsid w:val="00D812E2"/>
    <w:rsid w:val="00D84142"/>
    <w:rsid w:val="00D9315F"/>
    <w:rsid w:val="00DA08FB"/>
    <w:rsid w:val="00DA58C5"/>
    <w:rsid w:val="00DA5EC1"/>
    <w:rsid w:val="00DB0F17"/>
    <w:rsid w:val="00DB18C1"/>
    <w:rsid w:val="00DC3C59"/>
    <w:rsid w:val="00DC7A04"/>
    <w:rsid w:val="00DD3EB9"/>
    <w:rsid w:val="00DD4C17"/>
    <w:rsid w:val="00DE1590"/>
    <w:rsid w:val="00DE58BE"/>
    <w:rsid w:val="00DF0E76"/>
    <w:rsid w:val="00E032C7"/>
    <w:rsid w:val="00E06277"/>
    <w:rsid w:val="00E100C0"/>
    <w:rsid w:val="00E112D1"/>
    <w:rsid w:val="00E140D3"/>
    <w:rsid w:val="00E151D5"/>
    <w:rsid w:val="00E30D5E"/>
    <w:rsid w:val="00E31702"/>
    <w:rsid w:val="00E32F5F"/>
    <w:rsid w:val="00E409CC"/>
    <w:rsid w:val="00E43B9A"/>
    <w:rsid w:val="00E565A6"/>
    <w:rsid w:val="00E577FC"/>
    <w:rsid w:val="00E728E8"/>
    <w:rsid w:val="00E828AD"/>
    <w:rsid w:val="00E9104A"/>
    <w:rsid w:val="00E959B7"/>
    <w:rsid w:val="00EB6200"/>
    <w:rsid w:val="00EC11A5"/>
    <w:rsid w:val="00EC2D31"/>
    <w:rsid w:val="00EC35A6"/>
    <w:rsid w:val="00EC597E"/>
    <w:rsid w:val="00ED0A2A"/>
    <w:rsid w:val="00ED42DA"/>
    <w:rsid w:val="00EE1ACB"/>
    <w:rsid w:val="00EE5FCB"/>
    <w:rsid w:val="00F03C2A"/>
    <w:rsid w:val="00F07098"/>
    <w:rsid w:val="00F10040"/>
    <w:rsid w:val="00F12AC2"/>
    <w:rsid w:val="00F13345"/>
    <w:rsid w:val="00F329DC"/>
    <w:rsid w:val="00F37C43"/>
    <w:rsid w:val="00F62AFF"/>
    <w:rsid w:val="00F62CEC"/>
    <w:rsid w:val="00F97E53"/>
    <w:rsid w:val="00FA6B0B"/>
    <w:rsid w:val="00FC0F43"/>
    <w:rsid w:val="00FC3297"/>
    <w:rsid w:val="00FC5850"/>
    <w:rsid w:val="00FC7378"/>
    <w:rsid w:val="00FD7E86"/>
    <w:rsid w:val="00FE1474"/>
    <w:rsid w:val="00FF17C3"/>
    <w:rsid w:val="00FF6B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A3A"/>
    <w:rPr>
      <w:sz w:val="24"/>
      <w:szCs w:val="24"/>
    </w:rPr>
  </w:style>
  <w:style w:type="paragraph" w:styleId="1">
    <w:name w:val="heading 1"/>
    <w:basedOn w:val="a"/>
    <w:next w:val="a"/>
    <w:link w:val="10"/>
    <w:qFormat/>
    <w:rsid w:val="005B445A"/>
    <w:pPr>
      <w:keepNext/>
      <w:spacing w:before="240" w:after="60"/>
      <w:outlineLvl w:val="0"/>
    </w:pPr>
    <w:rPr>
      <w:rFonts w:ascii="Calibri Light" w:hAnsi="Calibri Light"/>
      <w:b/>
      <w:bCs/>
      <w:kern w:val="32"/>
      <w:sz w:val="32"/>
      <w:szCs w:val="32"/>
    </w:rPr>
  </w:style>
  <w:style w:type="paragraph" w:styleId="2">
    <w:name w:val="heading 2"/>
    <w:aliases w:val="!Разделы документа"/>
    <w:basedOn w:val="a"/>
    <w:link w:val="20"/>
    <w:qFormat/>
    <w:rsid w:val="005B445A"/>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E7A3A"/>
    <w:pPr>
      <w:widowControl w:val="0"/>
      <w:autoSpaceDE w:val="0"/>
      <w:autoSpaceDN w:val="0"/>
      <w:adjustRightInd w:val="0"/>
      <w:ind w:firstLine="720"/>
    </w:pPr>
    <w:rPr>
      <w:rFonts w:ascii="Arial" w:hAnsi="Arial" w:cs="Arial"/>
      <w:sz w:val="26"/>
      <w:szCs w:val="26"/>
    </w:rPr>
  </w:style>
  <w:style w:type="paragraph" w:customStyle="1" w:styleId="ConsNonformat">
    <w:name w:val="ConsNonformat"/>
    <w:rsid w:val="006E7A3A"/>
    <w:pPr>
      <w:widowControl w:val="0"/>
      <w:autoSpaceDE w:val="0"/>
      <w:autoSpaceDN w:val="0"/>
      <w:adjustRightInd w:val="0"/>
    </w:pPr>
    <w:rPr>
      <w:rFonts w:ascii="Courier New" w:hAnsi="Courier New" w:cs="Courier New"/>
    </w:rPr>
  </w:style>
  <w:style w:type="paragraph" w:customStyle="1" w:styleId="ConsTitle">
    <w:name w:val="ConsTitle"/>
    <w:rsid w:val="006E7A3A"/>
    <w:pPr>
      <w:widowControl w:val="0"/>
      <w:autoSpaceDE w:val="0"/>
      <w:autoSpaceDN w:val="0"/>
      <w:adjustRightInd w:val="0"/>
    </w:pPr>
    <w:rPr>
      <w:rFonts w:ascii="Arial" w:hAnsi="Arial" w:cs="Arial"/>
      <w:b/>
      <w:bCs/>
      <w:sz w:val="16"/>
      <w:szCs w:val="16"/>
    </w:rPr>
  </w:style>
  <w:style w:type="paragraph" w:customStyle="1" w:styleId="ConsPlusNormal">
    <w:name w:val="ConsPlusNormal"/>
    <w:rsid w:val="00736C8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36C87"/>
    <w:pPr>
      <w:widowControl w:val="0"/>
      <w:autoSpaceDE w:val="0"/>
      <w:autoSpaceDN w:val="0"/>
      <w:adjustRightInd w:val="0"/>
    </w:pPr>
    <w:rPr>
      <w:rFonts w:ascii="Courier New" w:hAnsi="Courier New" w:cs="Courier New"/>
    </w:rPr>
  </w:style>
  <w:style w:type="paragraph" w:customStyle="1" w:styleId="ConsPlusTitle">
    <w:name w:val="ConsPlusTitle"/>
    <w:rsid w:val="00736C87"/>
    <w:pPr>
      <w:widowControl w:val="0"/>
      <w:autoSpaceDE w:val="0"/>
      <w:autoSpaceDN w:val="0"/>
      <w:adjustRightInd w:val="0"/>
    </w:pPr>
    <w:rPr>
      <w:rFonts w:ascii="Arial" w:hAnsi="Arial" w:cs="Arial"/>
      <w:b/>
      <w:bCs/>
    </w:rPr>
  </w:style>
  <w:style w:type="paragraph" w:styleId="a3">
    <w:name w:val="Body Text"/>
    <w:basedOn w:val="a"/>
    <w:link w:val="a4"/>
    <w:rsid w:val="007A2ADE"/>
    <w:pPr>
      <w:jc w:val="both"/>
    </w:pPr>
    <w:rPr>
      <w:sz w:val="26"/>
      <w:szCs w:val="20"/>
    </w:rPr>
  </w:style>
  <w:style w:type="character" w:customStyle="1" w:styleId="a4">
    <w:name w:val="Основной текст Знак"/>
    <w:link w:val="a3"/>
    <w:rsid w:val="007A2ADE"/>
    <w:rPr>
      <w:sz w:val="26"/>
    </w:rPr>
  </w:style>
  <w:style w:type="paragraph" w:styleId="a5">
    <w:name w:val="No Spacing"/>
    <w:uiPriority w:val="1"/>
    <w:qFormat/>
    <w:rsid w:val="005A378C"/>
    <w:rPr>
      <w:rFonts w:ascii="Calibri" w:hAnsi="Calibri"/>
      <w:sz w:val="22"/>
      <w:szCs w:val="22"/>
    </w:rPr>
  </w:style>
  <w:style w:type="paragraph" w:styleId="a6">
    <w:name w:val="header"/>
    <w:basedOn w:val="a"/>
    <w:link w:val="a7"/>
    <w:rsid w:val="002D6BE8"/>
    <w:pPr>
      <w:tabs>
        <w:tab w:val="center" w:pos="4677"/>
        <w:tab w:val="right" w:pos="9355"/>
      </w:tabs>
    </w:pPr>
  </w:style>
  <w:style w:type="character" w:customStyle="1" w:styleId="a7">
    <w:name w:val="Верхний колонтитул Знак"/>
    <w:link w:val="a6"/>
    <w:rsid w:val="002D6BE8"/>
    <w:rPr>
      <w:sz w:val="24"/>
      <w:szCs w:val="24"/>
    </w:rPr>
  </w:style>
  <w:style w:type="paragraph" w:styleId="a8">
    <w:name w:val="footer"/>
    <w:basedOn w:val="a"/>
    <w:link w:val="a9"/>
    <w:uiPriority w:val="99"/>
    <w:rsid w:val="002D6BE8"/>
    <w:pPr>
      <w:tabs>
        <w:tab w:val="center" w:pos="4677"/>
        <w:tab w:val="right" w:pos="9355"/>
      </w:tabs>
    </w:pPr>
  </w:style>
  <w:style w:type="character" w:customStyle="1" w:styleId="a9">
    <w:name w:val="Нижний колонтитул Знак"/>
    <w:link w:val="a8"/>
    <w:uiPriority w:val="99"/>
    <w:rsid w:val="002D6BE8"/>
    <w:rPr>
      <w:sz w:val="24"/>
      <w:szCs w:val="24"/>
    </w:rPr>
  </w:style>
  <w:style w:type="paragraph" w:customStyle="1" w:styleId="text">
    <w:name w:val="text"/>
    <w:basedOn w:val="a"/>
    <w:rsid w:val="0025192F"/>
    <w:pPr>
      <w:ind w:firstLine="567"/>
      <w:jc w:val="both"/>
    </w:pPr>
    <w:rPr>
      <w:rFonts w:ascii="Arial" w:hAnsi="Arial" w:cs="Arial"/>
    </w:rPr>
  </w:style>
  <w:style w:type="character" w:customStyle="1" w:styleId="20">
    <w:name w:val="Заголовок 2 Знак"/>
    <w:aliases w:val="!Разделы документа Знак"/>
    <w:link w:val="2"/>
    <w:rsid w:val="005B445A"/>
    <w:rPr>
      <w:rFonts w:ascii="Arial" w:hAnsi="Arial" w:cs="Arial"/>
      <w:b/>
      <w:bCs/>
      <w:iCs/>
      <w:sz w:val="30"/>
      <w:szCs w:val="28"/>
    </w:rPr>
  </w:style>
  <w:style w:type="character" w:customStyle="1" w:styleId="10">
    <w:name w:val="Заголовок 1 Знак"/>
    <w:link w:val="1"/>
    <w:rsid w:val="005B445A"/>
    <w:rPr>
      <w:rFonts w:ascii="Calibri Light" w:eastAsia="Times New Roman" w:hAnsi="Calibri Light" w:cs="Times New Roman"/>
      <w:b/>
      <w:bCs/>
      <w:kern w:val="32"/>
      <w:sz w:val="32"/>
      <w:szCs w:val="32"/>
    </w:rPr>
  </w:style>
  <w:style w:type="character" w:styleId="aa">
    <w:name w:val="Hyperlink"/>
    <w:rsid w:val="00F10040"/>
    <w:rPr>
      <w:color w:val="0563C1"/>
      <w:u w:val="single"/>
    </w:rPr>
  </w:style>
  <w:style w:type="paragraph" w:styleId="ab">
    <w:name w:val="Balloon Text"/>
    <w:basedOn w:val="a"/>
    <w:link w:val="ac"/>
    <w:rsid w:val="0048657D"/>
    <w:rPr>
      <w:rFonts w:ascii="Segoe UI" w:hAnsi="Segoe UI" w:cs="Segoe UI"/>
      <w:sz w:val="18"/>
      <w:szCs w:val="18"/>
    </w:rPr>
  </w:style>
  <w:style w:type="character" w:customStyle="1" w:styleId="ac">
    <w:name w:val="Текст выноски Знак"/>
    <w:link w:val="ab"/>
    <w:rsid w:val="0048657D"/>
    <w:rPr>
      <w:rFonts w:ascii="Segoe UI" w:hAnsi="Segoe UI" w:cs="Segoe UI"/>
      <w:sz w:val="18"/>
      <w:szCs w:val="18"/>
    </w:rPr>
  </w:style>
  <w:style w:type="paragraph" w:customStyle="1" w:styleId="ad">
    <w:name w:val="Текст акта"/>
    <w:qFormat/>
    <w:rsid w:val="00801453"/>
    <w:pPr>
      <w:widowControl w:val="0"/>
      <w:ind w:firstLine="709"/>
      <w:jc w:val="both"/>
    </w:pPr>
    <w:rPr>
      <w:sz w:val="28"/>
      <w:szCs w:val="24"/>
    </w:rPr>
  </w:style>
  <w:style w:type="paragraph" w:styleId="ae">
    <w:name w:val="List Paragraph"/>
    <w:basedOn w:val="a"/>
    <w:uiPriority w:val="99"/>
    <w:qFormat/>
    <w:rsid w:val="00DA5EC1"/>
    <w:pPr>
      <w:ind w:left="720"/>
      <w:contextualSpacing/>
    </w:pPr>
  </w:style>
  <w:style w:type="character" w:styleId="af">
    <w:name w:val="annotation reference"/>
    <w:uiPriority w:val="99"/>
    <w:semiHidden/>
    <w:unhideWhenUsed/>
    <w:rsid w:val="00797AB1"/>
    <w:rPr>
      <w:sz w:val="16"/>
      <w:szCs w:val="16"/>
    </w:rPr>
  </w:style>
  <w:style w:type="paragraph" w:styleId="af0">
    <w:name w:val="annotation text"/>
    <w:basedOn w:val="a"/>
    <w:link w:val="af1"/>
    <w:uiPriority w:val="99"/>
    <w:semiHidden/>
    <w:unhideWhenUsed/>
    <w:rsid w:val="00797AB1"/>
    <w:rPr>
      <w:sz w:val="20"/>
      <w:szCs w:val="20"/>
    </w:rPr>
  </w:style>
  <w:style w:type="character" w:customStyle="1" w:styleId="af1">
    <w:name w:val="Текст примечания Знак"/>
    <w:basedOn w:val="a0"/>
    <w:link w:val="af0"/>
    <w:uiPriority w:val="99"/>
    <w:semiHidden/>
    <w:rsid w:val="00797AB1"/>
  </w:style>
  <w:style w:type="paragraph" w:styleId="af2">
    <w:name w:val="annotation subject"/>
    <w:basedOn w:val="af0"/>
    <w:next w:val="af0"/>
    <w:link w:val="af3"/>
    <w:semiHidden/>
    <w:unhideWhenUsed/>
    <w:rsid w:val="003A0A47"/>
    <w:rPr>
      <w:b/>
      <w:bCs/>
    </w:rPr>
  </w:style>
  <w:style w:type="character" w:customStyle="1" w:styleId="af3">
    <w:name w:val="Тема примечания Знак"/>
    <w:basedOn w:val="af1"/>
    <w:link w:val="af2"/>
    <w:semiHidden/>
    <w:rsid w:val="003A0A47"/>
    <w:rPr>
      <w:b/>
      <w:bCs/>
    </w:rPr>
  </w:style>
  <w:style w:type="table" w:styleId="af4">
    <w:name w:val="Table Grid"/>
    <w:basedOn w:val="a1"/>
    <w:uiPriority w:val="59"/>
    <w:rsid w:val="00221C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A3A"/>
    <w:rPr>
      <w:sz w:val="24"/>
      <w:szCs w:val="24"/>
    </w:rPr>
  </w:style>
  <w:style w:type="paragraph" w:styleId="1">
    <w:name w:val="heading 1"/>
    <w:basedOn w:val="a"/>
    <w:next w:val="a"/>
    <w:link w:val="10"/>
    <w:qFormat/>
    <w:rsid w:val="005B445A"/>
    <w:pPr>
      <w:keepNext/>
      <w:spacing w:before="240" w:after="60"/>
      <w:outlineLvl w:val="0"/>
    </w:pPr>
    <w:rPr>
      <w:rFonts w:ascii="Calibri Light" w:hAnsi="Calibri Light"/>
      <w:b/>
      <w:bCs/>
      <w:kern w:val="32"/>
      <w:sz w:val="32"/>
      <w:szCs w:val="32"/>
    </w:rPr>
  </w:style>
  <w:style w:type="paragraph" w:styleId="2">
    <w:name w:val="heading 2"/>
    <w:aliases w:val="!Разделы документа"/>
    <w:basedOn w:val="a"/>
    <w:link w:val="20"/>
    <w:qFormat/>
    <w:rsid w:val="005B445A"/>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E7A3A"/>
    <w:pPr>
      <w:widowControl w:val="0"/>
      <w:autoSpaceDE w:val="0"/>
      <w:autoSpaceDN w:val="0"/>
      <w:adjustRightInd w:val="0"/>
      <w:ind w:firstLine="720"/>
    </w:pPr>
    <w:rPr>
      <w:rFonts w:ascii="Arial" w:hAnsi="Arial" w:cs="Arial"/>
      <w:sz w:val="26"/>
      <w:szCs w:val="26"/>
    </w:rPr>
  </w:style>
  <w:style w:type="paragraph" w:customStyle="1" w:styleId="ConsNonformat">
    <w:name w:val="ConsNonformat"/>
    <w:rsid w:val="006E7A3A"/>
    <w:pPr>
      <w:widowControl w:val="0"/>
      <w:autoSpaceDE w:val="0"/>
      <w:autoSpaceDN w:val="0"/>
      <w:adjustRightInd w:val="0"/>
    </w:pPr>
    <w:rPr>
      <w:rFonts w:ascii="Courier New" w:hAnsi="Courier New" w:cs="Courier New"/>
    </w:rPr>
  </w:style>
  <w:style w:type="paragraph" w:customStyle="1" w:styleId="ConsTitle">
    <w:name w:val="ConsTitle"/>
    <w:rsid w:val="006E7A3A"/>
    <w:pPr>
      <w:widowControl w:val="0"/>
      <w:autoSpaceDE w:val="0"/>
      <w:autoSpaceDN w:val="0"/>
      <w:adjustRightInd w:val="0"/>
    </w:pPr>
    <w:rPr>
      <w:rFonts w:ascii="Arial" w:hAnsi="Arial" w:cs="Arial"/>
      <w:b/>
      <w:bCs/>
      <w:sz w:val="16"/>
      <w:szCs w:val="16"/>
    </w:rPr>
  </w:style>
  <w:style w:type="paragraph" w:customStyle="1" w:styleId="ConsPlusNormal">
    <w:name w:val="ConsPlusNormal"/>
    <w:rsid w:val="00736C8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36C87"/>
    <w:pPr>
      <w:widowControl w:val="0"/>
      <w:autoSpaceDE w:val="0"/>
      <w:autoSpaceDN w:val="0"/>
      <w:adjustRightInd w:val="0"/>
    </w:pPr>
    <w:rPr>
      <w:rFonts w:ascii="Courier New" w:hAnsi="Courier New" w:cs="Courier New"/>
    </w:rPr>
  </w:style>
  <w:style w:type="paragraph" w:customStyle="1" w:styleId="ConsPlusTitle">
    <w:name w:val="ConsPlusTitle"/>
    <w:rsid w:val="00736C87"/>
    <w:pPr>
      <w:widowControl w:val="0"/>
      <w:autoSpaceDE w:val="0"/>
      <w:autoSpaceDN w:val="0"/>
      <w:adjustRightInd w:val="0"/>
    </w:pPr>
    <w:rPr>
      <w:rFonts w:ascii="Arial" w:hAnsi="Arial" w:cs="Arial"/>
      <w:b/>
      <w:bCs/>
    </w:rPr>
  </w:style>
  <w:style w:type="paragraph" w:styleId="a3">
    <w:name w:val="Body Text"/>
    <w:basedOn w:val="a"/>
    <w:link w:val="a4"/>
    <w:rsid w:val="007A2ADE"/>
    <w:pPr>
      <w:jc w:val="both"/>
    </w:pPr>
    <w:rPr>
      <w:sz w:val="26"/>
      <w:szCs w:val="20"/>
    </w:rPr>
  </w:style>
  <w:style w:type="character" w:customStyle="1" w:styleId="a4">
    <w:name w:val="Основной текст Знак"/>
    <w:link w:val="a3"/>
    <w:rsid w:val="007A2ADE"/>
    <w:rPr>
      <w:sz w:val="26"/>
    </w:rPr>
  </w:style>
  <w:style w:type="paragraph" w:styleId="a5">
    <w:name w:val="No Spacing"/>
    <w:uiPriority w:val="1"/>
    <w:qFormat/>
    <w:rsid w:val="005A378C"/>
    <w:rPr>
      <w:rFonts w:ascii="Calibri" w:hAnsi="Calibri"/>
      <w:sz w:val="22"/>
      <w:szCs w:val="22"/>
    </w:rPr>
  </w:style>
  <w:style w:type="paragraph" w:styleId="a6">
    <w:name w:val="header"/>
    <w:basedOn w:val="a"/>
    <w:link w:val="a7"/>
    <w:rsid w:val="002D6BE8"/>
    <w:pPr>
      <w:tabs>
        <w:tab w:val="center" w:pos="4677"/>
        <w:tab w:val="right" w:pos="9355"/>
      </w:tabs>
    </w:pPr>
  </w:style>
  <w:style w:type="character" w:customStyle="1" w:styleId="a7">
    <w:name w:val="Верхний колонтитул Знак"/>
    <w:link w:val="a6"/>
    <w:rsid w:val="002D6BE8"/>
    <w:rPr>
      <w:sz w:val="24"/>
      <w:szCs w:val="24"/>
    </w:rPr>
  </w:style>
  <w:style w:type="paragraph" w:styleId="a8">
    <w:name w:val="footer"/>
    <w:basedOn w:val="a"/>
    <w:link w:val="a9"/>
    <w:uiPriority w:val="99"/>
    <w:rsid w:val="002D6BE8"/>
    <w:pPr>
      <w:tabs>
        <w:tab w:val="center" w:pos="4677"/>
        <w:tab w:val="right" w:pos="9355"/>
      </w:tabs>
    </w:pPr>
  </w:style>
  <w:style w:type="character" w:customStyle="1" w:styleId="a9">
    <w:name w:val="Нижний колонтитул Знак"/>
    <w:link w:val="a8"/>
    <w:uiPriority w:val="99"/>
    <w:rsid w:val="002D6BE8"/>
    <w:rPr>
      <w:sz w:val="24"/>
      <w:szCs w:val="24"/>
    </w:rPr>
  </w:style>
  <w:style w:type="paragraph" w:customStyle="1" w:styleId="text">
    <w:name w:val="text"/>
    <w:basedOn w:val="a"/>
    <w:rsid w:val="0025192F"/>
    <w:pPr>
      <w:ind w:firstLine="567"/>
      <w:jc w:val="both"/>
    </w:pPr>
    <w:rPr>
      <w:rFonts w:ascii="Arial" w:hAnsi="Arial" w:cs="Arial"/>
    </w:rPr>
  </w:style>
  <w:style w:type="character" w:customStyle="1" w:styleId="20">
    <w:name w:val="Заголовок 2 Знак"/>
    <w:aliases w:val="!Разделы документа Знак"/>
    <w:link w:val="2"/>
    <w:rsid w:val="005B445A"/>
    <w:rPr>
      <w:rFonts w:ascii="Arial" w:hAnsi="Arial" w:cs="Arial"/>
      <w:b/>
      <w:bCs/>
      <w:iCs/>
      <w:sz w:val="30"/>
      <w:szCs w:val="28"/>
    </w:rPr>
  </w:style>
  <w:style w:type="character" w:customStyle="1" w:styleId="10">
    <w:name w:val="Заголовок 1 Знак"/>
    <w:link w:val="1"/>
    <w:rsid w:val="005B445A"/>
    <w:rPr>
      <w:rFonts w:ascii="Calibri Light" w:eastAsia="Times New Roman" w:hAnsi="Calibri Light" w:cs="Times New Roman"/>
      <w:b/>
      <w:bCs/>
      <w:kern w:val="32"/>
      <w:sz w:val="32"/>
      <w:szCs w:val="32"/>
    </w:rPr>
  </w:style>
  <w:style w:type="character" w:styleId="aa">
    <w:name w:val="Hyperlink"/>
    <w:rsid w:val="00F10040"/>
    <w:rPr>
      <w:color w:val="0563C1"/>
      <w:u w:val="single"/>
    </w:rPr>
  </w:style>
  <w:style w:type="paragraph" w:styleId="ab">
    <w:name w:val="Balloon Text"/>
    <w:basedOn w:val="a"/>
    <w:link w:val="ac"/>
    <w:rsid w:val="0048657D"/>
    <w:rPr>
      <w:rFonts w:ascii="Segoe UI" w:hAnsi="Segoe UI" w:cs="Segoe UI"/>
      <w:sz w:val="18"/>
      <w:szCs w:val="18"/>
    </w:rPr>
  </w:style>
  <w:style w:type="character" w:customStyle="1" w:styleId="ac">
    <w:name w:val="Текст выноски Знак"/>
    <w:link w:val="ab"/>
    <w:rsid w:val="0048657D"/>
    <w:rPr>
      <w:rFonts w:ascii="Segoe UI" w:hAnsi="Segoe UI" w:cs="Segoe UI"/>
      <w:sz w:val="18"/>
      <w:szCs w:val="18"/>
    </w:rPr>
  </w:style>
  <w:style w:type="paragraph" w:customStyle="1" w:styleId="ad">
    <w:name w:val="Текст акта"/>
    <w:qFormat/>
    <w:rsid w:val="00801453"/>
    <w:pPr>
      <w:widowControl w:val="0"/>
      <w:ind w:firstLine="709"/>
      <w:jc w:val="both"/>
    </w:pPr>
    <w:rPr>
      <w:sz w:val="28"/>
      <w:szCs w:val="24"/>
    </w:rPr>
  </w:style>
  <w:style w:type="paragraph" w:styleId="ae">
    <w:name w:val="List Paragraph"/>
    <w:basedOn w:val="a"/>
    <w:uiPriority w:val="99"/>
    <w:qFormat/>
    <w:rsid w:val="00DA5EC1"/>
    <w:pPr>
      <w:ind w:left="720"/>
      <w:contextualSpacing/>
    </w:pPr>
  </w:style>
  <w:style w:type="character" w:styleId="af">
    <w:name w:val="annotation reference"/>
    <w:uiPriority w:val="99"/>
    <w:semiHidden/>
    <w:unhideWhenUsed/>
    <w:rsid w:val="00797AB1"/>
    <w:rPr>
      <w:sz w:val="16"/>
      <w:szCs w:val="16"/>
    </w:rPr>
  </w:style>
  <w:style w:type="paragraph" w:styleId="af0">
    <w:name w:val="annotation text"/>
    <w:basedOn w:val="a"/>
    <w:link w:val="af1"/>
    <w:uiPriority w:val="99"/>
    <w:semiHidden/>
    <w:unhideWhenUsed/>
    <w:rsid w:val="00797AB1"/>
    <w:rPr>
      <w:sz w:val="20"/>
      <w:szCs w:val="20"/>
    </w:rPr>
  </w:style>
  <w:style w:type="character" w:customStyle="1" w:styleId="af1">
    <w:name w:val="Текст примечания Знак"/>
    <w:basedOn w:val="a0"/>
    <w:link w:val="af0"/>
    <w:uiPriority w:val="99"/>
    <w:semiHidden/>
    <w:rsid w:val="00797AB1"/>
  </w:style>
  <w:style w:type="paragraph" w:styleId="af2">
    <w:name w:val="annotation subject"/>
    <w:basedOn w:val="af0"/>
    <w:next w:val="af0"/>
    <w:link w:val="af3"/>
    <w:semiHidden/>
    <w:unhideWhenUsed/>
    <w:rsid w:val="003A0A47"/>
    <w:rPr>
      <w:b/>
      <w:bCs/>
    </w:rPr>
  </w:style>
  <w:style w:type="character" w:customStyle="1" w:styleId="af3">
    <w:name w:val="Тема примечания Знак"/>
    <w:basedOn w:val="af1"/>
    <w:link w:val="af2"/>
    <w:semiHidden/>
    <w:rsid w:val="003A0A47"/>
    <w:rPr>
      <w:b/>
      <w:bCs/>
    </w:rPr>
  </w:style>
  <w:style w:type="table" w:styleId="af4">
    <w:name w:val="Table Grid"/>
    <w:basedOn w:val="a1"/>
    <w:uiPriority w:val="59"/>
    <w:rsid w:val="00221C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111">
      <w:bodyDiv w:val="1"/>
      <w:marLeft w:val="0"/>
      <w:marRight w:val="0"/>
      <w:marTop w:val="0"/>
      <w:marBottom w:val="0"/>
      <w:divBdr>
        <w:top w:val="none" w:sz="0" w:space="0" w:color="auto"/>
        <w:left w:val="none" w:sz="0" w:space="0" w:color="auto"/>
        <w:bottom w:val="none" w:sz="0" w:space="0" w:color="auto"/>
        <w:right w:val="none" w:sz="0" w:space="0" w:color="auto"/>
      </w:divBdr>
    </w:div>
    <w:div w:id="1511799930">
      <w:bodyDiv w:val="1"/>
      <w:marLeft w:val="0"/>
      <w:marRight w:val="0"/>
      <w:marTop w:val="0"/>
      <w:marBottom w:val="0"/>
      <w:divBdr>
        <w:top w:val="none" w:sz="0" w:space="0" w:color="auto"/>
        <w:left w:val="none" w:sz="0" w:space="0" w:color="auto"/>
        <w:bottom w:val="none" w:sz="0" w:space="0" w:color="auto"/>
        <w:right w:val="none" w:sz="0" w:space="0" w:color="auto"/>
      </w:divBdr>
    </w:div>
    <w:div w:id="1691832556">
      <w:bodyDiv w:val="1"/>
      <w:marLeft w:val="0"/>
      <w:marRight w:val="0"/>
      <w:marTop w:val="0"/>
      <w:marBottom w:val="0"/>
      <w:divBdr>
        <w:top w:val="none" w:sz="0" w:space="0" w:color="auto"/>
        <w:left w:val="none" w:sz="0" w:space="0" w:color="auto"/>
        <w:bottom w:val="none" w:sz="0" w:space="0" w:color="auto"/>
        <w:right w:val="none" w:sz="0" w:space="0" w:color="auto"/>
      </w:divBdr>
    </w:div>
    <w:div w:id="1693649145">
      <w:bodyDiv w:val="1"/>
      <w:marLeft w:val="0"/>
      <w:marRight w:val="0"/>
      <w:marTop w:val="0"/>
      <w:marBottom w:val="0"/>
      <w:divBdr>
        <w:top w:val="none" w:sz="0" w:space="0" w:color="auto"/>
        <w:left w:val="none" w:sz="0" w:space="0" w:color="auto"/>
        <w:bottom w:val="none" w:sz="0" w:space="0" w:color="auto"/>
        <w:right w:val="none" w:sz="0" w:space="0" w:color="auto"/>
      </w:divBdr>
    </w:div>
    <w:div w:id="18932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9F04D-64F8-439A-A3E9-95652B5D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4808</Words>
  <Characters>27408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Administration</Company>
  <LinksUpToDate>false</LinksUpToDate>
  <CharactersWithSpaces>32152</CharactersWithSpaces>
  <SharedDoc>false</SharedDoc>
  <HLinks>
    <vt:vector size="12" baseType="variant">
      <vt:variant>
        <vt:i4>4259924</vt:i4>
      </vt:variant>
      <vt:variant>
        <vt:i4>3</vt:i4>
      </vt:variant>
      <vt:variant>
        <vt:i4>0</vt:i4>
      </vt:variant>
      <vt:variant>
        <vt:i4>5</vt:i4>
      </vt:variant>
      <vt:variant>
        <vt:lpwstr>http://pravo-search.minjust.ru/bigs/showDocument.html?id=96E20C02-1B12-465A-B64C-24AA92270007</vt:lpwstr>
      </vt:variant>
      <vt:variant>
        <vt:lpwstr/>
      </vt:variant>
      <vt:variant>
        <vt:i4>7340141</vt:i4>
      </vt:variant>
      <vt:variant>
        <vt:i4>0</vt:i4>
      </vt:variant>
      <vt:variant>
        <vt:i4>0</vt:i4>
      </vt:variant>
      <vt:variant>
        <vt:i4>5</vt:i4>
      </vt:variant>
      <vt:variant>
        <vt:lpwstr>consultantplus://offline/ref=9AC6F3486BD4BE4CC4C7B41FBAA07C96F17049F56D7CA9C1026DDF491B253BA62538F183ECFA7B711064D2DDEF9903D0B0EE0651E8BC81ADN0nAN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User001</dc:creator>
  <cp:lastModifiedBy>Мария Валентиновна Наумова</cp:lastModifiedBy>
  <cp:revision>2</cp:revision>
  <cp:lastPrinted>2023-02-27T12:47:00Z</cp:lastPrinted>
  <dcterms:created xsi:type="dcterms:W3CDTF">2022-12-26T08:07:00Z</dcterms:created>
  <dcterms:modified xsi:type="dcterms:W3CDTF">2022-12-26T08:07:00Z</dcterms:modified>
</cp:coreProperties>
</file>